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2877"/>
        <w:gridCol w:w="6473"/>
      </w:tblGrid>
      <w:tr w:rsidR="00C52CC2" w:rsidRPr="00C52CC2" w14:paraId="25E813F8" w14:textId="77777777" w:rsidTr="0043196B">
        <w:tc>
          <w:tcPr>
            <w:tcW w:w="3048" w:type="dxa"/>
          </w:tcPr>
          <w:p w14:paraId="7644C978" w14:textId="77777777" w:rsidR="00E727BC" w:rsidRPr="00C52CC2" w:rsidRDefault="00E727BC" w:rsidP="0043196B">
            <w:pPr>
              <w:spacing w:before="60" w:after="60"/>
              <w:rPr>
                <w:b/>
              </w:rPr>
            </w:pPr>
            <w:bookmarkStart w:id="0" w:name="_GoBack"/>
            <w:bookmarkEnd w:id="0"/>
            <w:proofErr w:type="spellStart"/>
            <w:r w:rsidRPr="00C52CC2">
              <w:rPr>
                <w:b/>
              </w:rPr>
              <w:t>Denumirea</w:t>
            </w:r>
            <w:proofErr w:type="spellEnd"/>
            <w:r w:rsidRPr="00C52CC2">
              <w:rPr>
                <w:b/>
              </w:rPr>
              <w:t xml:space="preserve"> </w:t>
            </w:r>
            <w:proofErr w:type="spellStart"/>
            <w:r w:rsidRPr="00C52CC2">
              <w:rPr>
                <w:b/>
              </w:rPr>
              <w:t>intervenției</w:t>
            </w:r>
            <w:proofErr w:type="spellEnd"/>
          </w:p>
        </w:tc>
        <w:tc>
          <w:tcPr>
            <w:tcW w:w="7006" w:type="dxa"/>
          </w:tcPr>
          <w:p w14:paraId="47F1E4EC" w14:textId="77777777" w:rsidR="00E727BC" w:rsidRPr="00BD3051" w:rsidRDefault="004F6833" w:rsidP="0043196B">
            <w:pPr>
              <w:spacing w:before="60" w:after="60"/>
            </w:pPr>
            <w:hyperlink w:anchor="bookmark139" w:tooltip="Current Document">
              <w:proofErr w:type="spellStart"/>
              <w:r w:rsidR="00E727BC" w:rsidRPr="00BD3051">
                <w:rPr>
                  <w:rStyle w:val="Hyperlink"/>
                  <w:b/>
                  <w:color w:val="auto"/>
                  <w:u w:val="none"/>
                  <w:lang w:eastAsia="en-US"/>
                </w:rPr>
                <w:t>Sprijin</w:t>
              </w:r>
              <w:proofErr w:type="spellEnd"/>
              <w:r w:rsidR="00E727BC" w:rsidRPr="00BD3051">
                <w:rPr>
                  <w:rStyle w:val="Hyperlink"/>
                  <w:b/>
                  <w:color w:val="auto"/>
                  <w:u w:val="none"/>
                  <w:lang w:eastAsia="en-US"/>
                </w:rPr>
                <w:t xml:space="preserve"> </w:t>
              </w:r>
              <w:proofErr w:type="spellStart"/>
              <w:r w:rsidR="00E727BC" w:rsidRPr="00BD3051">
                <w:rPr>
                  <w:rStyle w:val="Hyperlink"/>
                  <w:b/>
                  <w:color w:val="auto"/>
                  <w:u w:val="none"/>
                  <w:lang w:eastAsia="en-US"/>
                </w:rPr>
                <w:t>pentru</w:t>
              </w:r>
              <w:proofErr w:type="spellEnd"/>
              <w:r w:rsidR="00E727BC" w:rsidRPr="00BD3051">
                <w:rPr>
                  <w:rStyle w:val="Hyperlink"/>
                  <w:b/>
                  <w:color w:val="auto"/>
                  <w:u w:val="none"/>
                  <w:lang w:eastAsia="en-US"/>
                </w:rPr>
                <w:t xml:space="preserve"> </w:t>
              </w:r>
              <w:proofErr w:type="spellStart"/>
              <w:r w:rsidR="00E727BC" w:rsidRPr="00BD3051">
                <w:rPr>
                  <w:rStyle w:val="Hyperlink"/>
                  <w:b/>
                  <w:color w:val="auto"/>
                  <w:u w:val="none"/>
                  <w:lang w:eastAsia="en-US"/>
                </w:rPr>
                <w:t>instalarea</w:t>
              </w:r>
              <w:proofErr w:type="spellEnd"/>
              <w:r w:rsidR="00E727BC" w:rsidRPr="00BD3051">
                <w:rPr>
                  <w:rStyle w:val="Hyperlink"/>
                  <w:b/>
                  <w:color w:val="auto"/>
                  <w:u w:val="none"/>
                  <w:lang w:eastAsia="en-US"/>
                </w:rPr>
                <w:t xml:space="preserve"> </w:t>
              </w:r>
              <w:proofErr w:type="spellStart"/>
              <w:r w:rsidR="00E727BC" w:rsidRPr="00BD3051">
                <w:rPr>
                  <w:rStyle w:val="Hyperlink"/>
                  <w:b/>
                  <w:color w:val="auto"/>
                  <w:u w:val="none"/>
                  <w:lang w:eastAsia="en-US"/>
                </w:rPr>
                <w:t>tinerilor</w:t>
              </w:r>
              <w:proofErr w:type="spellEnd"/>
              <w:r w:rsidR="00E727BC" w:rsidRPr="00BD3051">
                <w:rPr>
                  <w:rStyle w:val="Hyperlink"/>
                  <w:b/>
                  <w:color w:val="auto"/>
                  <w:u w:val="none"/>
                  <w:lang w:eastAsia="en-US"/>
                </w:rPr>
                <w:t xml:space="preserve"> </w:t>
              </w:r>
              <w:proofErr w:type="spellStart"/>
              <w:r w:rsidR="00E727BC" w:rsidRPr="00BD3051">
                <w:rPr>
                  <w:rStyle w:val="Hyperlink"/>
                  <w:b/>
                  <w:color w:val="auto"/>
                  <w:u w:val="none"/>
                  <w:lang w:eastAsia="en-US"/>
                </w:rPr>
                <w:t>fermieri</w:t>
              </w:r>
              <w:proofErr w:type="spellEnd"/>
            </w:hyperlink>
          </w:p>
        </w:tc>
      </w:tr>
      <w:tr w:rsidR="00C52CC2" w:rsidRPr="00C52CC2" w14:paraId="3C4C642E" w14:textId="77777777" w:rsidTr="0043196B">
        <w:tc>
          <w:tcPr>
            <w:tcW w:w="3048" w:type="dxa"/>
          </w:tcPr>
          <w:p w14:paraId="5352C997" w14:textId="77777777" w:rsidR="00E727BC" w:rsidRPr="00C52CC2" w:rsidRDefault="00E727BC" w:rsidP="0043196B">
            <w:pPr>
              <w:spacing w:before="60" w:after="60"/>
              <w:rPr>
                <w:b/>
              </w:rPr>
            </w:pPr>
            <w:proofErr w:type="spellStart"/>
            <w:r w:rsidRPr="00C52CC2">
              <w:rPr>
                <w:b/>
              </w:rPr>
              <w:t>Tipul</w:t>
            </w:r>
            <w:proofErr w:type="spellEnd"/>
            <w:r w:rsidRPr="00C52CC2">
              <w:rPr>
                <w:b/>
              </w:rPr>
              <w:t xml:space="preserve"> </w:t>
            </w:r>
            <w:proofErr w:type="spellStart"/>
            <w:r w:rsidRPr="00C52CC2">
              <w:rPr>
                <w:b/>
              </w:rPr>
              <w:t>intervenției</w:t>
            </w:r>
            <w:proofErr w:type="spellEnd"/>
          </w:p>
        </w:tc>
        <w:tc>
          <w:tcPr>
            <w:tcW w:w="7006" w:type="dxa"/>
          </w:tcPr>
          <w:p w14:paraId="2A0C7E0C" w14:textId="77777777" w:rsidR="00E727BC" w:rsidRPr="00C52CC2" w:rsidRDefault="00E727BC" w:rsidP="0043196B">
            <w:pPr>
              <w:spacing w:before="60" w:after="60"/>
              <w:rPr>
                <w:lang w:eastAsia="en-US"/>
              </w:rPr>
            </w:pPr>
            <w:r w:rsidRPr="00C52CC2">
              <w:rPr>
                <w:lang w:val="ro-RO" w:eastAsia="en-US"/>
              </w:rPr>
              <w:t>Art. 75 –Tinerii fermieri, noii fermieri și noile întreprinderi rurale</w:t>
            </w:r>
          </w:p>
        </w:tc>
      </w:tr>
      <w:tr w:rsidR="00C52CC2" w:rsidRPr="00C52CC2" w14:paraId="6956AAE6" w14:textId="77777777" w:rsidTr="0043196B">
        <w:tc>
          <w:tcPr>
            <w:tcW w:w="3048" w:type="dxa"/>
          </w:tcPr>
          <w:p w14:paraId="59AC2009" w14:textId="77777777" w:rsidR="00E727BC" w:rsidRPr="00C52CC2" w:rsidRDefault="00E727BC" w:rsidP="0043196B">
            <w:pPr>
              <w:spacing w:before="60" w:after="60"/>
              <w:rPr>
                <w:b/>
              </w:rPr>
            </w:pPr>
            <w:r w:rsidRPr="00C52CC2">
              <w:rPr>
                <w:b/>
              </w:rPr>
              <w:t xml:space="preserve">Indicator de </w:t>
            </w:r>
            <w:proofErr w:type="spellStart"/>
            <w:r w:rsidRPr="00C52CC2">
              <w:rPr>
                <w:b/>
              </w:rPr>
              <w:t>realizare</w:t>
            </w:r>
            <w:proofErr w:type="spellEnd"/>
          </w:p>
        </w:tc>
        <w:tc>
          <w:tcPr>
            <w:tcW w:w="7006" w:type="dxa"/>
          </w:tcPr>
          <w:p w14:paraId="3B55E59E" w14:textId="77777777" w:rsidR="00E727BC" w:rsidRPr="00C52CC2" w:rsidRDefault="00E727BC" w:rsidP="0043196B">
            <w:pPr>
              <w:spacing w:before="60" w:after="60"/>
              <w:rPr>
                <w:lang w:eastAsia="en-US"/>
              </w:rPr>
            </w:pPr>
            <w:r w:rsidRPr="00C52CC2">
              <w:rPr>
                <w:lang w:val="ro-RO" w:eastAsia="en-US"/>
              </w:rPr>
              <w:t>O.25 Numărul tinerilor fermieri care primesc sprijin pentru instalare</w:t>
            </w:r>
          </w:p>
        </w:tc>
      </w:tr>
      <w:tr w:rsidR="00C52CC2" w:rsidRPr="00C52CC2" w14:paraId="714CCC21" w14:textId="77777777" w:rsidTr="0043196B">
        <w:tc>
          <w:tcPr>
            <w:tcW w:w="3048" w:type="dxa"/>
          </w:tcPr>
          <w:p w14:paraId="3CE724DA" w14:textId="77777777" w:rsidR="00E727BC" w:rsidRPr="00C52CC2" w:rsidRDefault="00E727BC" w:rsidP="0043196B">
            <w:pPr>
              <w:spacing w:before="60" w:after="60"/>
            </w:pPr>
            <w:r w:rsidRPr="00C52CC2">
              <w:rPr>
                <w:b/>
                <w:lang w:val="ro-RO"/>
              </w:rPr>
              <w:t>Contribuția la intervențiile cu alocare obligatorie</w:t>
            </w:r>
          </w:p>
        </w:tc>
        <w:tc>
          <w:tcPr>
            <w:tcW w:w="7006" w:type="dxa"/>
          </w:tcPr>
          <w:p w14:paraId="0A7D9D3C" w14:textId="77777777" w:rsidR="00E727BC" w:rsidRPr="00C52CC2" w:rsidRDefault="00E727BC" w:rsidP="00E727BC">
            <w:pPr>
              <w:pStyle w:val="ListParagraph"/>
              <w:numPr>
                <w:ilvl w:val="0"/>
                <w:numId w:val="14"/>
              </w:numPr>
              <w:spacing w:before="20" w:after="0"/>
            </w:pPr>
            <w:proofErr w:type="spellStart"/>
            <w:r w:rsidRPr="00C52CC2">
              <w:t>Reînnoirea</w:t>
            </w:r>
            <w:proofErr w:type="spellEnd"/>
            <w:r w:rsidRPr="00C52CC2">
              <w:t xml:space="preserve"> </w:t>
            </w:r>
            <w:proofErr w:type="spellStart"/>
            <w:proofErr w:type="gramStart"/>
            <w:r w:rsidRPr="00C52CC2">
              <w:t>generațiilor</w:t>
            </w:r>
            <w:proofErr w:type="spellEnd"/>
            <w:r w:rsidRPr="00C52CC2">
              <w:t xml:space="preserve">  x</w:t>
            </w:r>
            <w:proofErr w:type="gramEnd"/>
            <w:r w:rsidRPr="00C52CC2">
              <w:t xml:space="preserve"> Da ○ Nu</w:t>
            </w:r>
          </w:p>
          <w:p w14:paraId="1005B8B4" w14:textId="77777777" w:rsidR="00E727BC" w:rsidRPr="00C52CC2" w:rsidRDefault="00E727BC" w:rsidP="00E727BC">
            <w:pPr>
              <w:pStyle w:val="ListParagraph"/>
              <w:numPr>
                <w:ilvl w:val="0"/>
                <w:numId w:val="14"/>
              </w:numPr>
              <w:spacing w:before="20" w:after="0"/>
            </w:pPr>
            <w:proofErr w:type="spellStart"/>
            <w:r w:rsidRPr="00C52CC2">
              <w:t>Mediu</w:t>
            </w:r>
            <w:proofErr w:type="spellEnd"/>
            <w:r w:rsidRPr="00C52CC2">
              <w:t xml:space="preserve"> ○ Da ○X Nu ○ Da ○X Nu</w:t>
            </w:r>
          </w:p>
          <w:p w14:paraId="468B83D1" w14:textId="77777777" w:rsidR="00E727BC" w:rsidRPr="00C52CC2" w:rsidRDefault="00E727BC" w:rsidP="00E727BC">
            <w:pPr>
              <w:pStyle w:val="ListParagraph"/>
              <w:numPr>
                <w:ilvl w:val="0"/>
                <w:numId w:val="14"/>
              </w:numPr>
              <w:spacing w:before="20" w:after="0"/>
            </w:pPr>
            <w:r w:rsidRPr="00C52CC2">
              <w:t>LEADER ○ Da ○X Nu</w:t>
            </w:r>
          </w:p>
        </w:tc>
      </w:tr>
      <w:tr w:rsidR="00E727BC" w:rsidRPr="00C52CC2" w14:paraId="76B4CBD7" w14:textId="77777777" w:rsidTr="0043196B">
        <w:tc>
          <w:tcPr>
            <w:tcW w:w="3048" w:type="dxa"/>
          </w:tcPr>
          <w:p w14:paraId="2A3FFAB6" w14:textId="77777777" w:rsidR="00E727BC" w:rsidRPr="00C52CC2" w:rsidRDefault="00E727BC" w:rsidP="0043196B">
            <w:pPr>
              <w:spacing w:before="60" w:after="60"/>
              <w:rPr>
                <w:b/>
                <w:lang w:val="ro-RO"/>
              </w:rPr>
            </w:pPr>
            <w:r w:rsidRPr="00C52CC2">
              <w:rPr>
                <w:b/>
                <w:lang w:val="ro-RO"/>
              </w:rPr>
              <w:t>Intervenția include plăți tranzitorii din PNDR 2014-2022</w:t>
            </w:r>
          </w:p>
          <w:p w14:paraId="7381E12B" w14:textId="77777777" w:rsidR="00E727BC" w:rsidRPr="00C52CC2" w:rsidRDefault="00E727BC" w:rsidP="0043196B">
            <w:pPr>
              <w:spacing w:before="60" w:after="60"/>
            </w:pPr>
          </w:p>
        </w:tc>
        <w:tc>
          <w:tcPr>
            <w:tcW w:w="7006" w:type="dxa"/>
          </w:tcPr>
          <w:p w14:paraId="58A832A5" w14:textId="77777777" w:rsidR="00E727BC" w:rsidRPr="00C52CC2" w:rsidRDefault="00E727BC" w:rsidP="00E727BC">
            <w:pPr>
              <w:pStyle w:val="ListParagraph"/>
              <w:numPr>
                <w:ilvl w:val="0"/>
                <w:numId w:val="14"/>
              </w:numPr>
              <w:spacing w:before="20" w:after="0"/>
            </w:pPr>
            <w:r w:rsidRPr="00C52CC2">
              <w:t xml:space="preserve">Da, </w:t>
            </w:r>
            <w:proofErr w:type="spellStart"/>
            <w:r w:rsidRPr="00C52CC2">
              <w:t>în</w:t>
            </w:r>
            <w:proofErr w:type="spellEnd"/>
            <w:r w:rsidRPr="00C52CC2">
              <w:t xml:space="preserve"> </w:t>
            </w:r>
            <w:proofErr w:type="spellStart"/>
            <w:r w:rsidRPr="00C52CC2">
              <w:t>totalitate</w:t>
            </w:r>
            <w:proofErr w:type="spellEnd"/>
          </w:p>
          <w:p w14:paraId="47ABBFE1" w14:textId="77777777" w:rsidR="00E727BC" w:rsidRPr="00C52CC2" w:rsidRDefault="00E727BC" w:rsidP="00E727BC">
            <w:pPr>
              <w:pStyle w:val="ListParagraph"/>
              <w:numPr>
                <w:ilvl w:val="0"/>
                <w:numId w:val="14"/>
              </w:numPr>
              <w:spacing w:before="20" w:after="0"/>
            </w:pPr>
            <w:r w:rsidRPr="00C52CC2">
              <w:t xml:space="preserve">Da, </w:t>
            </w:r>
            <w:proofErr w:type="spellStart"/>
            <w:r w:rsidRPr="00C52CC2">
              <w:t>parțial</w:t>
            </w:r>
            <w:proofErr w:type="spellEnd"/>
          </w:p>
          <w:p w14:paraId="22ECEFB6" w14:textId="77777777" w:rsidR="00E727BC" w:rsidRPr="00C52CC2" w:rsidRDefault="00E727BC" w:rsidP="00E727BC">
            <w:pPr>
              <w:pStyle w:val="ListParagraph"/>
              <w:numPr>
                <w:ilvl w:val="0"/>
                <w:numId w:val="14"/>
              </w:numPr>
              <w:spacing w:before="20" w:after="0"/>
              <w:rPr>
                <w:b/>
                <w:lang w:eastAsia="en-US"/>
              </w:rPr>
            </w:pPr>
            <w:r w:rsidRPr="00C52CC2">
              <w:t>X   Nu</w:t>
            </w:r>
          </w:p>
        </w:tc>
      </w:tr>
    </w:tbl>
    <w:p w14:paraId="10FCF630" w14:textId="77777777" w:rsidR="00E727BC" w:rsidRPr="00C52CC2" w:rsidRDefault="00E727BC" w:rsidP="00E727BC">
      <w:pPr>
        <w:spacing w:after="0"/>
        <w:jc w:val="left"/>
      </w:pPr>
    </w:p>
    <w:p w14:paraId="537D454F" w14:textId="77777777" w:rsidR="00E727BC" w:rsidRPr="00C52CC2" w:rsidRDefault="00E727BC" w:rsidP="00E727BC">
      <w:pPr>
        <w:pStyle w:val="ListParagraph"/>
        <w:keepNext/>
        <w:numPr>
          <w:ilvl w:val="2"/>
          <w:numId w:val="15"/>
        </w:numPr>
        <w:spacing w:before="120" w:after="120"/>
        <w:outlineLvl w:val="2"/>
        <w:rPr>
          <w:b/>
          <w:bCs/>
          <w:lang w:val="ro-RO"/>
        </w:rPr>
      </w:pPr>
      <w:r w:rsidRPr="00C52CC2">
        <w:rPr>
          <w:b/>
          <w:bCs/>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8"/>
        <w:gridCol w:w="3890"/>
        <w:gridCol w:w="1193"/>
        <w:gridCol w:w="1055"/>
        <w:gridCol w:w="1055"/>
        <w:gridCol w:w="1049"/>
      </w:tblGrid>
      <w:tr w:rsidR="00C52CC2" w:rsidRPr="00C52CC2" w14:paraId="2BD27E24" w14:textId="77777777" w:rsidTr="0043196B">
        <w:tc>
          <w:tcPr>
            <w:tcW w:w="593" w:type="pct"/>
          </w:tcPr>
          <w:p w14:paraId="07D8D88C" w14:textId="77777777" w:rsidR="00E727BC" w:rsidRPr="00C52CC2" w:rsidRDefault="00E727BC" w:rsidP="0043196B">
            <w:pPr>
              <w:spacing w:before="20" w:after="20"/>
              <w:jc w:val="center"/>
              <w:rPr>
                <w:lang w:val="ro-RO"/>
              </w:rPr>
            </w:pPr>
            <w:r w:rsidRPr="00C52CC2">
              <w:rPr>
                <w:b/>
                <w:bCs/>
                <w:lang w:val="ro-RO"/>
              </w:rPr>
              <w:t>Aplicabilitate</w:t>
            </w:r>
            <w:r w:rsidRPr="00C52CC2">
              <w:rPr>
                <w:lang w:val="ro-RO"/>
              </w:rPr>
              <w:t xml:space="preserve"> </w:t>
            </w:r>
          </w:p>
        </w:tc>
        <w:tc>
          <w:tcPr>
            <w:tcW w:w="2080" w:type="pct"/>
            <w:shd w:val="clear" w:color="auto" w:fill="auto"/>
          </w:tcPr>
          <w:p w14:paraId="24F8151B" w14:textId="77777777" w:rsidR="00E727BC" w:rsidRPr="00C52CC2" w:rsidRDefault="00E727BC" w:rsidP="0043196B">
            <w:pPr>
              <w:spacing w:before="20" w:after="20"/>
              <w:rPr>
                <w:b/>
                <w:bCs/>
                <w:lang w:val="ro-RO"/>
              </w:rPr>
            </w:pPr>
            <w:r w:rsidRPr="00C52CC2">
              <w:rPr>
                <w:b/>
                <w:bCs/>
                <w:lang w:val="ro-RO"/>
              </w:rPr>
              <w:t>Descriere</w:t>
            </w:r>
          </w:p>
        </w:tc>
        <w:tc>
          <w:tcPr>
            <w:tcW w:w="638" w:type="pct"/>
            <w:shd w:val="clear" w:color="auto" w:fill="auto"/>
          </w:tcPr>
          <w:p w14:paraId="5C4E60A8" w14:textId="77777777" w:rsidR="00E727BC" w:rsidRPr="00C52CC2" w:rsidRDefault="00E727BC" w:rsidP="0043196B">
            <w:pPr>
              <w:spacing w:before="20" w:after="20"/>
              <w:rPr>
                <w:b/>
                <w:bCs/>
                <w:lang w:val="ro-RO"/>
              </w:rPr>
            </w:pPr>
            <w:r w:rsidRPr="00C52CC2">
              <w:rPr>
                <w:b/>
                <w:bCs/>
                <w:lang w:val="ro-RO"/>
              </w:rPr>
              <w:t>Bază legală</w:t>
            </w:r>
          </w:p>
        </w:tc>
        <w:tc>
          <w:tcPr>
            <w:tcW w:w="564" w:type="pct"/>
          </w:tcPr>
          <w:p w14:paraId="45DF018B" w14:textId="77777777" w:rsidR="00E727BC" w:rsidRPr="00C52CC2" w:rsidRDefault="00E727BC" w:rsidP="0043196B">
            <w:pPr>
              <w:spacing w:before="20" w:after="20"/>
              <w:jc w:val="center"/>
              <w:rPr>
                <w:b/>
                <w:bCs/>
                <w:lang w:val="ro-RO"/>
              </w:rPr>
            </w:pPr>
            <w:r w:rsidRPr="00C52CC2">
              <w:rPr>
                <w:b/>
                <w:bCs/>
                <w:lang w:val="ro-RO"/>
              </w:rPr>
              <w:t xml:space="preserve">Ratei contribuției FEADR </w:t>
            </w:r>
          </w:p>
        </w:tc>
        <w:tc>
          <w:tcPr>
            <w:tcW w:w="564" w:type="pct"/>
            <w:shd w:val="clear" w:color="auto" w:fill="auto"/>
          </w:tcPr>
          <w:p w14:paraId="174B1CA5" w14:textId="77777777" w:rsidR="00E727BC" w:rsidRPr="00C52CC2" w:rsidRDefault="00E727BC" w:rsidP="0043196B">
            <w:pPr>
              <w:spacing w:before="20" w:after="20"/>
              <w:jc w:val="center"/>
              <w:rPr>
                <w:b/>
                <w:bCs/>
                <w:lang w:val="ro-RO"/>
              </w:rPr>
            </w:pPr>
            <w:r w:rsidRPr="00C52CC2">
              <w:rPr>
                <w:b/>
                <w:bCs/>
                <w:lang w:val="ro-RO"/>
              </w:rPr>
              <w:t>Rata minimă</w:t>
            </w:r>
          </w:p>
        </w:tc>
        <w:tc>
          <w:tcPr>
            <w:tcW w:w="561" w:type="pct"/>
            <w:shd w:val="clear" w:color="auto" w:fill="auto"/>
          </w:tcPr>
          <w:p w14:paraId="3796B60A" w14:textId="77777777" w:rsidR="00E727BC" w:rsidRPr="00C52CC2" w:rsidRDefault="00E727BC" w:rsidP="0043196B">
            <w:pPr>
              <w:spacing w:before="20" w:after="20"/>
              <w:jc w:val="center"/>
              <w:rPr>
                <w:b/>
                <w:bCs/>
                <w:lang w:val="ro-RO"/>
              </w:rPr>
            </w:pPr>
            <w:r w:rsidRPr="00C52CC2">
              <w:rPr>
                <w:b/>
                <w:bCs/>
                <w:lang w:val="ro-RO"/>
              </w:rPr>
              <w:t xml:space="preserve">Rata maximă </w:t>
            </w:r>
          </w:p>
        </w:tc>
      </w:tr>
      <w:tr w:rsidR="00C52CC2" w:rsidRPr="00C52CC2" w14:paraId="1E51BFB1" w14:textId="77777777" w:rsidTr="0043196B">
        <w:tc>
          <w:tcPr>
            <w:tcW w:w="593" w:type="pct"/>
          </w:tcPr>
          <w:p w14:paraId="453E031E" w14:textId="77777777" w:rsidR="00E727BC" w:rsidRPr="00C52CC2" w:rsidRDefault="00E727BC" w:rsidP="0043196B">
            <w:pPr>
              <w:spacing w:before="20" w:after="20"/>
              <w:jc w:val="center"/>
              <w:rPr>
                <w:lang w:val="ro-RO"/>
              </w:rPr>
            </w:pPr>
            <w:r w:rsidRPr="00C52CC2">
              <w:rPr>
                <w:lang w:val="ro-RO"/>
              </w:rPr>
              <w:t>x</w:t>
            </w:r>
          </w:p>
        </w:tc>
        <w:tc>
          <w:tcPr>
            <w:tcW w:w="2080" w:type="pct"/>
            <w:shd w:val="clear" w:color="auto" w:fill="auto"/>
          </w:tcPr>
          <w:p w14:paraId="770A8025" w14:textId="77777777" w:rsidR="00E727BC" w:rsidRPr="00C52CC2" w:rsidRDefault="00E727BC" w:rsidP="0043196B">
            <w:pPr>
              <w:spacing w:before="20" w:after="20"/>
              <w:rPr>
                <w:b/>
                <w:lang w:val="ro-RO"/>
              </w:rPr>
            </w:pPr>
            <w:r w:rsidRPr="00C52CC2">
              <w:rPr>
                <w:b/>
                <w:lang w:val="ro-RO"/>
              </w:rPr>
              <w:t xml:space="preserve"> Regiuni mai puțin dezvoltate</w:t>
            </w:r>
          </w:p>
        </w:tc>
        <w:tc>
          <w:tcPr>
            <w:tcW w:w="638" w:type="pct"/>
            <w:shd w:val="clear" w:color="auto" w:fill="auto"/>
          </w:tcPr>
          <w:p w14:paraId="68E2FB02" w14:textId="77777777" w:rsidR="00E727BC" w:rsidRPr="00C52CC2" w:rsidRDefault="00E727BC" w:rsidP="0043196B">
            <w:pPr>
              <w:spacing w:before="20" w:after="20"/>
              <w:rPr>
                <w:b/>
                <w:lang w:val="ro-RO"/>
              </w:rPr>
            </w:pPr>
            <w:r w:rsidRPr="00C52CC2">
              <w:rPr>
                <w:b/>
                <w:lang w:val="ro-RO"/>
              </w:rPr>
              <w:t>Art. 85(2)(</w:t>
            </w:r>
            <w:proofErr w:type="spellStart"/>
            <w:r w:rsidRPr="00C52CC2">
              <w:rPr>
                <w:b/>
                <w:lang w:val="ro-RO"/>
              </w:rPr>
              <w:t>aa</w:t>
            </w:r>
            <w:proofErr w:type="spellEnd"/>
            <w:r w:rsidRPr="00C52CC2">
              <w:rPr>
                <w:b/>
                <w:lang w:val="ro-RO"/>
              </w:rPr>
              <w:t>)</w:t>
            </w:r>
          </w:p>
        </w:tc>
        <w:tc>
          <w:tcPr>
            <w:tcW w:w="564" w:type="pct"/>
          </w:tcPr>
          <w:p w14:paraId="66C46765" w14:textId="77777777" w:rsidR="00E727BC" w:rsidRPr="00C52CC2" w:rsidRDefault="00E727BC" w:rsidP="0043196B">
            <w:pPr>
              <w:spacing w:before="20" w:after="20"/>
              <w:jc w:val="center"/>
              <w:rPr>
                <w:b/>
                <w:lang w:val="ro-RO"/>
              </w:rPr>
            </w:pPr>
            <w:r w:rsidRPr="00C52CC2">
              <w:rPr>
                <w:b/>
                <w:lang w:val="ro-RO"/>
              </w:rPr>
              <w:t>85%</w:t>
            </w:r>
          </w:p>
        </w:tc>
        <w:tc>
          <w:tcPr>
            <w:tcW w:w="564" w:type="pct"/>
            <w:shd w:val="clear" w:color="auto" w:fill="auto"/>
          </w:tcPr>
          <w:p w14:paraId="17BF8E92" w14:textId="77777777" w:rsidR="00E727BC" w:rsidRPr="00C52CC2" w:rsidRDefault="00E727BC" w:rsidP="0043196B">
            <w:pPr>
              <w:spacing w:before="20" w:after="20"/>
              <w:jc w:val="center"/>
              <w:rPr>
                <w:b/>
                <w:lang w:val="ro-RO"/>
              </w:rPr>
            </w:pPr>
            <w:r w:rsidRPr="00C52CC2">
              <w:rPr>
                <w:b/>
                <w:lang w:val="ro-RO"/>
              </w:rPr>
              <w:t>20%</w:t>
            </w:r>
          </w:p>
        </w:tc>
        <w:tc>
          <w:tcPr>
            <w:tcW w:w="561" w:type="pct"/>
            <w:shd w:val="clear" w:color="auto" w:fill="auto"/>
          </w:tcPr>
          <w:p w14:paraId="2ACD3AB3" w14:textId="77777777" w:rsidR="00E727BC" w:rsidRPr="00C52CC2" w:rsidRDefault="00E727BC" w:rsidP="0043196B">
            <w:pPr>
              <w:spacing w:before="20" w:after="20"/>
              <w:jc w:val="center"/>
              <w:rPr>
                <w:b/>
                <w:lang w:val="ro-RO"/>
              </w:rPr>
            </w:pPr>
            <w:r w:rsidRPr="00C52CC2">
              <w:rPr>
                <w:b/>
                <w:lang w:val="ro-RO"/>
              </w:rPr>
              <w:t>85%</w:t>
            </w:r>
          </w:p>
        </w:tc>
      </w:tr>
      <w:tr w:rsidR="00C52CC2" w:rsidRPr="00C52CC2" w14:paraId="203E6336" w14:textId="77777777" w:rsidTr="0043196B">
        <w:tc>
          <w:tcPr>
            <w:tcW w:w="593" w:type="pct"/>
          </w:tcPr>
          <w:p w14:paraId="4133BAE6" w14:textId="77777777" w:rsidR="00E727BC" w:rsidRPr="00C52CC2" w:rsidRDefault="00E727BC" w:rsidP="0043196B">
            <w:pPr>
              <w:spacing w:before="20" w:after="20"/>
              <w:jc w:val="center"/>
              <w:rPr>
                <w:lang w:val="ro-RO"/>
              </w:rPr>
            </w:pPr>
            <w:r w:rsidRPr="00C52CC2">
              <w:rPr>
                <w:lang w:val="ro-RO"/>
              </w:rPr>
              <w:sym w:font="Wingdings" w:char="F0A8"/>
            </w:r>
          </w:p>
          <w:p w14:paraId="7895DBF9" w14:textId="77777777" w:rsidR="00E727BC" w:rsidRPr="00C52CC2" w:rsidRDefault="00E727BC" w:rsidP="0043196B">
            <w:pPr>
              <w:spacing w:before="20" w:after="20"/>
              <w:jc w:val="center"/>
              <w:rPr>
                <w:lang w:val="ro-RO"/>
              </w:rPr>
            </w:pPr>
          </w:p>
        </w:tc>
        <w:tc>
          <w:tcPr>
            <w:tcW w:w="2080" w:type="pct"/>
            <w:shd w:val="clear" w:color="auto" w:fill="auto"/>
          </w:tcPr>
          <w:p w14:paraId="2824D82B" w14:textId="77777777" w:rsidR="00E727BC" w:rsidRPr="00C52CC2" w:rsidRDefault="00E727BC" w:rsidP="0043196B">
            <w:pPr>
              <w:spacing w:before="20" w:after="20"/>
              <w:rPr>
                <w:lang w:val="ro-RO"/>
              </w:rPr>
            </w:pPr>
            <w:r w:rsidRPr="00C52CC2">
              <w:rPr>
                <w:lang w:val="ro-RO"/>
              </w:rPr>
              <w:t xml:space="preserve">Regiuni </w:t>
            </w:r>
            <w:proofErr w:type="spellStart"/>
            <w:r w:rsidRPr="00C52CC2">
              <w:rPr>
                <w:lang w:val="ro-RO"/>
              </w:rPr>
              <w:t>ultraperiferice</w:t>
            </w:r>
            <w:proofErr w:type="spellEnd"/>
            <w:r w:rsidRPr="00C52CC2">
              <w:rPr>
                <w:lang w:val="ro-RO"/>
              </w:rPr>
              <w:t xml:space="preserve"> și insulele mici din Marea Egee astfel</w:t>
            </w:r>
            <w:r w:rsidRPr="00C52CC2">
              <w:rPr>
                <w:bCs/>
                <w:iCs/>
                <w:lang w:val="ro-RO"/>
              </w:rPr>
              <w:t xml:space="preserve"> cum sunt definite la articolul 1 alineatul (2) din Regulamentul (UE) nr. 229/2013</w:t>
            </w:r>
          </w:p>
        </w:tc>
        <w:tc>
          <w:tcPr>
            <w:tcW w:w="638" w:type="pct"/>
            <w:shd w:val="clear" w:color="auto" w:fill="auto"/>
          </w:tcPr>
          <w:p w14:paraId="2885B513" w14:textId="77777777" w:rsidR="00E727BC" w:rsidRPr="00C52CC2" w:rsidRDefault="00E727BC" w:rsidP="0043196B">
            <w:pPr>
              <w:spacing w:before="20" w:after="20"/>
              <w:rPr>
                <w:lang w:val="ro-RO"/>
              </w:rPr>
            </w:pPr>
            <w:r w:rsidRPr="00C52CC2">
              <w:rPr>
                <w:lang w:val="ro-RO"/>
              </w:rPr>
              <w:t>Art. 85(2)(a)</w:t>
            </w:r>
          </w:p>
        </w:tc>
        <w:tc>
          <w:tcPr>
            <w:tcW w:w="564" w:type="pct"/>
          </w:tcPr>
          <w:p w14:paraId="2C80705F" w14:textId="77777777" w:rsidR="00E727BC" w:rsidRPr="00C52CC2" w:rsidRDefault="00E727BC" w:rsidP="0043196B">
            <w:pPr>
              <w:spacing w:before="20" w:after="20"/>
              <w:jc w:val="center"/>
              <w:rPr>
                <w:lang w:val="ro-RO"/>
              </w:rPr>
            </w:pPr>
          </w:p>
          <w:p w14:paraId="5663B784" w14:textId="77777777" w:rsidR="00E727BC" w:rsidRPr="00C52CC2" w:rsidRDefault="00E727BC" w:rsidP="0043196B">
            <w:pPr>
              <w:spacing w:before="20" w:after="20"/>
              <w:jc w:val="center"/>
              <w:rPr>
                <w:lang w:val="ro-RO"/>
              </w:rPr>
            </w:pPr>
          </w:p>
        </w:tc>
        <w:tc>
          <w:tcPr>
            <w:tcW w:w="564" w:type="pct"/>
            <w:shd w:val="clear" w:color="auto" w:fill="auto"/>
          </w:tcPr>
          <w:p w14:paraId="4A8415F9" w14:textId="77777777" w:rsidR="00E727BC" w:rsidRPr="00C52CC2" w:rsidRDefault="00E727BC" w:rsidP="0043196B">
            <w:pPr>
              <w:spacing w:before="20" w:after="20"/>
              <w:jc w:val="center"/>
              <w:rPr>
                <w:lang w:val="ro-RO"/>
              </w:rPr>
            </w:pPr>
            <w:r w:rsidRPr="00C52CC2">
              <w:rPr>
                <w:lang w:val="ro-RO"/>
              </w:rPr>
              <w:t>20%</w:t>
            </w:r>
          </w:p>
        </w:tc>
        <w:tc>
          <w:tcPr>
            <w:tcW w:w="561" w:type="pct"/>
            <w:shd w:val="clear" w:color="auto" w:fill="auto"/>
          </w:tcPr>
          <w:p w14:paraId="484BD530" w14:textId="77777777" w:rsidR="00E727BC" w:rsidRPr="00C52CC2" w:rsidRDefault="00E727BC" w:rsidP="0043196B">
            <w:pPr>
              <w:spacing w:before="20" w:after="20"/>
              <w:jc w:val="center"/>
              <w:rPr>
                <w:lang w:val="ro-RO"/>
              </w:rPr>
            </w:pPr>
            <w:r w:rsidRPr="00C52CC2">
              <w:rPr>
                <w:lang w:val="ro-RO"/>
              </w:rPr>
              <w:t>80%</w:t>
            </w:r>
          </w:p>
        </w:tc>
      </w:tr>
      <w:tr w:rsidR="00C52CC2" w:rsidRPr="00C52CC2" w14:paraId="4A903C89" w14:textId="77777777" w:rsidTr="0043196B">
        <w:tc>
          <w:tcPr>
            <w:tcW w:w="593" w:type="pct"/>
            <w:tcBorders>
              <w:top w:val="single" w:sz="4" w:space="0" w:color="auto"/>
              <w:left w:val="single" w:sz="4" w:space="0" w:color="auto"/>
              <w:bottom w:val="single" w:sz="4" w:space="0" w:color="auto"/>
              <w:right w:val="single" w:sz="4" w:space="0" w:color="auto"/>
            </w:tcBorders>
          </w:tcPr>
          <w:p w14:paraId="1470E11E" w14:textId="77777777" w:rsidR="00E727BC" w:rsidRPr="00C52CC2" w:rsidRDefault="00E727BC" w:rsidP="0043196B">
            <w:pPr>
              <w:spacing w:before="20" w:after="20"/>
              <w:jc w:val="center"/>
              <w:rPr>
                <w:lang w:val="ro-RO"/>
              </w:rPr>
            </w:pPr>
            <w:r w:rsidRPr="00C52CC2">
              <w:rPr>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4978EED9" w14:textId="77777777" w:rsidR="00E727BC" w:rsidRPr="00C52CC2" w:rsidRDefault="00E727BC" w:rsidP="0043196B">
            <w:pPr>
              <w:spacing w:before="20" w:after="20"/>
              <w:rPr>
                <w:lang w:val="ro-RO"/>
              </w:rPr>
            </w:pPr>
            <w:r w:rsidRPr="00C52CC2">
              <w:rPr>
                <w:lang w:val="ro-RO"/>
              </w:rPr>
              <w:t>Regiunile de tranziție</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F6FE874" w14:textId="77777777" w:rsidR="00E727BC" w:rsidRPr="00C52CC2" w:rsidRDefault="00E727BC" w:rsidP="0043196B">
            <w:pPr>
              <w:spacing w:before="20" w:after="20"/>
              <w:rPr>
                <w:lang w:val="ro-RO"/>
              </w:rPr>
            </w:pPr>
            <w:r w:rsidRPr="00C52CC2">
              <w:rPr>
                <w:lang w:val="ro-RO"/>
              </w:rPr>
              <w:t>Art. 85(2)(ba)</w:t>
            </w:r>
          </w:p>
        </w:tc>
        <w:tc>
          <w:tcPr>
            <w:tcW w:w="564" w:type="pct"/>
            <w:tcBorders>
              <w:top w:val="single" w:sz="4" w:space="0" w:color="auto"/>
              <w:left w:val="single" w:sz="4" w:space="0" w:color="auto"/>
              <w:bottom w:val="single" w:sz="4" w:space="0" w:color="auto"/>
              <w:right w:val="single" w:sz="4" w:space="0" w:color="auto"/>
            </w:tcBorders>
          </w:tcPr>
          <w:p w14:paraId="43357A04" w14:textId="77777777" w:rsidR="00E727BC" w:rsidRPr="00C52CC2" w:rsidRDefault="00E727BC" w:rsidP="0043196B">
            <w:pPr>
              <w:spacing w:before="20" w:after="20"/>
              <w:jc w:val="center"/>
              <w:rPr>
                <w:lang w:val="ro-RO"/>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7596B70E" w14:textId="77777777" w:rsidR="00E727BC" w:rsidRPr="00C52CC2" w:rsidRDefault="00E727BC" w:rsidP="0043196B">
            <w:pPr>
              <w:spacing w:before="20" w:after="20"/>
              <w:jc w:val="center"/>
              <w:rPr>
                <w:lang w:val="ro-RO"/>
              </w:rPr>
            </w:pPr>
            <w:r w:rsidRPr="00C52CC2">
              <w:rPr>
                <w:lang w:val="ro-RO"/>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31F9787E" w14:textId="77777777" w:rsidR="00E727BC" w:rsidRPr="00C52CC2" w:rsidRDefault="00E727BC" w:rsidP="0043196B">
            <w:pPr>
              <w:spacing w:before="20" w:after="20"/>
              <w:jc w:val="center"/>
              <w:rPr>
                <w:lang w:val="ro-RO"/>
              </w:rPr>
            </w:pPr>
            <w:r w:rsidRPr="00C52CC2">
              <w:rPr>
                <w:lang w:val="ro-RO"/>
              </w:rPr>
              <w:t>60%</w:t>
            </w:r>
          </w:p>
        </w:tc>
      </w:tr>
      <w:tr w:rsidR="00C52CC2" w:rsidRPr="00C52CC2" w14:paraId="2638700C" w14:textId="77777777" w:rsidTr="0043196B">
        <w:tc>
          <w:tcPr>
            <w:tcW w:w="593" w:type="pct"/>
            <w:tcBorders>
              <w:top w:val="single" w:sz="4" w:space="0" w:color="auto"/>
              <w:left w:val="single" w:sz="4" w:space="0" w:color="auto"/>
              <w:bottom w:val="single" w:sz="12" w:space="0" w:color="auto"/>
              <w:right w:val="single" w:sz="4" w:space="0" w:color="auto"/>
            </w:tcBorders>
          </w:tcPr>
          <w:p w14:paraId="1A6F278B" w14:textId="77777777" w:rsidR="00E727BC" w:rsidRPr="00C52CC2" w:rsidRDefault="00E727BC" w:rsidP="0043196B">
            <w:pPr>
              <w:spacing w:before="20" w:after="20"/>
              <w:jc w:val="center"/>
              <w:rPr>
                <w:lang w:val="ro-RO"/>
              </w:rPr>
            </w:pPr>
            <w:r w:rsidRPr="00C52CC2">
              <w:rPr>
                <w:lang w:val="ro-RO"/>
              </w:rPr>
              <w:t>x</w:t>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354CB5D2" w14:textId="77777777" w:rsidR="00E727BC" w:rsidRPr="00C52CC2" w:rsidRDefault="00E727BC" w:rsidP="0043196B">
            <w:pPr>
              <w:spacing w:before="20" w:after="20"/>
              <w:rPr>
                <w:b/>
                <w:lang w:val="ro-RO"/>
              </w:rPr>
            </w:pPr>
            <w:r w:rsidRPr="00C52CC2">
              <w:rPr>
                <w:b/>
                <w:lang w:val="ro-RO"/>
              </w:rPr>
              <w:t>Alte regiuni</w:t>
            </w:r>
          </w:p>
        </w:tc>
        <w:tc>
          <w:tcPr>
            <w:tcW w:w="638" w:type="pct"/>
            <w:tcBorders>
              <w:top w:val="single" w:sz="4" w:space="0" w:color="auto"/>
              <w:left w:val="single" w:sz="4" w:space="0" w:color="auto"/>
              <w:bottom w:val="single" w:sz="12" w:space="0" w:color="auto"/>
              <w:right w:val="single" w:sz="4" w:space="0" w:color="auto"/>
            </w:tcBorders>
            <w:shd w:val="clear" w:color="auto" w:fill="auto"/>
          </w:tcPr>
          <w:p w14:paraId="5AE80737" w14:textId="77777777" w:rsidR="00E727BC" w:rsidRPr="00C52CC2" w:rsidRDefault="00E727BC" w:rsidP="0043196B">
            <w:pPr>
              <w:spacing w:before="20" w:after="20"/>
              <w:rPr>
                <w:b/>
                <w:lang w:val="ro-RO"/>
              </w:rPr>
            </w:pPr>
            <w:r w:rsidRPr="00C52CC2">
              <w:rPr>
                <w:b/>
                <w:lang w:val="ro-RO"/>
              </w:rPr>
              <w:t>Art. 85(2)(d)</w:t>
            </w:r>
          </w:p>
        </w:tc>
        <w:tc>
          <w:tcPr>
            <w:tcW w:w="564" w:type="pct"/>
            <w:tcBorders>
              <w:top w:val="single" w:sz="4" w:space="0" w:color="auto"/>
              <w:left w:val="single" w:sz="4" w:space="0" w:color="auto"/>
              <w:bottom w:val="single" w:sz="12" w:space="0" w:color="auto"/>
              <w:right w:val="single" w:sz="4" w:space="0" w:color="auto"/>
            </w:tcBorders>
          </w:tcPr>
          <w:p w14:paraId="12699F3A" w14:textId="77777777" w:rsidR="00E727BC" w:rsidRPr="00C52CC2" w:rsidRDefault="00E727BC" w:rsidP="0043196B">
            <w:pPr>
              <w:spacing w:before="20" w:after="20"/>
              <w:jc w:val="center"/>
              <w:rPr>
                <w:b/>
                <w:lang w:val="ro-RO"/>
              </w:rPr>
            </w:pPr>
            <w:r w:rsidRPr="00C52CC2">
              <w:rPr>
                <w:b/>
                <w:lang w:val="ro-RO"/>
              </w:rPr>
              <w:t>43%</w:t>
            </w:r>
          </w:p>
        </w:tc>
        <w:tc>
          <w:tcPr>
            <w:tcW w:w="564" w:type="pct"/>
            <w:tcBorders>
              <w:top w:val="single" w:sz="4" w:space="0" w:color="auto"/>
              <w:left w:val="single" w:sz="4" w:space="0" w:color="auto"/>
              <w:bottom w:val="single" w:sz="12" w:space="0" w:color="auto"/>
              <w:right w:val="single" w:sz="4" w:space="0" w:color="auto"/>
            </w:tcBorders>
            <w:shd w:val="clear" w:color="auto" w:fill="auto"/>
          </w:tcPr>
          <w:p w14:paraId="790E2A2A" w14:textId="77777777" w:rsidR="00E727BC" w:rsidRPr="00C52CC2" w:rsidRDefault="00E727BC" w:rsidP="0043196B">
            <w:pPr>
              <w:spacing w:before="20" w:after="20"/>
              <w:jc w:val="center"/>
              <w:rPr>
                <w:b/>
                <w:lang w:val="ro-RO"/>
              </w:rPr>
            </w:pPr>
            <w:r w:rsidRPr="00C52CC2">
              <w:rPr>
                <w:b/>
                <w:lang w:val="ro-RO"/>
              </w:rPr>
              <w:t>20%</w:t>
            </w:r>
          </w:p>
        </w:tc>
        <w:tc>
          <w:tcPr>
            <w:tcW w:w="561" w:type="pct"/>
            <w:tcBorders>
              <w:top w:val="single" w:sz="4" w:space="0" w:color="auto"/>
              <w:left w:val="single" w:sz="4" w:space="0" w:color="auto"/>
              <w:bottom w:val="single" w:sz="12" w:space="0" w:color="auto"/>
              <w:right w:val="single" w:sz="4" w:space="0" w:color="auto"/>
            </w:tcBorders>
            <w:shd w:val="clear" w:color="auto" w:fill="auto"/>
          </w:tcPr>
          <w:p w14:paraId="2F749302" w14:textId="77777777" w:rsidR="00E727BC" w:rsidRPr="00C52CC2" w:rsidRDefault="00E727BC" w:rsidP="0043196B">
            <w:pPr>
              <w:spacing w:before="20" w:after="20"/>
              <w:jc w:val="center"/>
              <w:rPr>
                <w:b/>
                <w:lang w:val="ro-RO"/>
              </w:rPr>
            </w:pPr>
            <w:r w:rsidRPr="00C52CC2">
              <w:rPr>
                <w:b/>
                <w:lang w:val="ro-RO"/>
              </w:rPr>
              <w:t>43%</w:t>
            </w:r>
          </w:p>
        </w:tc>
      </w:tr>
      <w:tr w:rsidR="00C52CC2" w:rsidRPr="00C52CC2" w14:paraId="767D7845" w14:textId="77777777" w:rsidTr="0043196B">
        <w:tc>
          <w:tcPr>
            <w:tcW w:w="593" w:type="pct"/>
            <w:tcBorders>
              <w:top w:val="single" w:sz="12" w:space="0" w:color="auto"/>
              <w:left w:val="single" w:sz="4" w:space="0" w:color="auto"/>
              <w:bottom w:val="single" w:sz="4" w:space="0" w:color="auto"/>
              <w:right w:val="single" w:sz="4" w:space="0" w:color="auto"/>
            </w:tcBorders>
          </w:tcPr>
          <w:p w14:paraId="5E2F384D" w14:textId="77777777" w:rsidR="00E727BC" w:rsidRPr="00C52CC2" w:rsidRDefault="00E727BC" w:rsidP="0043196B">
            <w:pPr>
              <w:spacing w:before="20" w:after="20"/>
              <w:jc w:val="center"/>
              <w:rPr>
                <w:lang w:val="ro-RO"/>
              </w:rPr>
            </w:pPr>
            <w:r w:rsidRPr="00C52CC2">
              <w:rPr>
                <w:lang w:val="ro-RO"/>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14:paraId="548FC7CD" w14:textId="77777777" w:rsidR="00E727BC" w:rsidRPr="00C52CC2" w:rsidRDefault="00E727BC" w:rsidP="0043196B">
            <w:pPr>
              <w:spacing w:before="20" w:after="20"/>
              <w:rPr>
                <w:iCs/>
                <w:lang w:val="ro-RO"/>
              </w:rPr>
            </w:pPr>
            <w:r w:rsidRPr="00C52CC2">
              <w:rPr>
                <w:lang w:val="ro-RO"/>
              </w:rPr>
              <w:t>Plăți pentru constrângeri naturale sau alte constrângeri specifice anumitor zone definite în articolul 71</w:t>
            </w:r>
          </w:p>
          <w:p w14:paraId="2AF0D78B" w14:textId="77777777" w:rsidR="00E727BC" w:rsidRPr="00C52CC2" w:rsidRDefault="00E727BC" w:rsidP="0043196B">
            <w:pPr>
              <w:spacing w:before="20" w:after="20"/>
              <w:rPr>
                <w:lang w:val="ro-RO"/>
              </w:rPr>
            </w:pPr>
          </w:p>
        </w:tc>
        <w:tc>
          <w:tcPr>
            <w:tcW w:w="638" w:type="pct"/>
            <w:tcBorders>
              <w:top w:val="single" w:sz="12" w:space="0" w:color="auto"/>
              <w:left w:val="single" w:sz="4" w:space="0" w:color="auto"/>
              <w:bottom w:val="single" w:sz="4" w:space="0" w:color="auto"/>
              <w:right w:val="single" w:sz="4" w:space="0" w:color="auto"/>
            </w:tcBorders>
            <w:shd w:val="clear" w:color="auto" w:fill="auto"/>
          </w:tcPr>
          <w:p w14:paraId="7489C1B1" w14:textId="77777777" w:rsidR="00E727BC" w:rsidRPr="00C52CC2" w:rsidRDefault="00E727BC" w:rsidP="0043196B">
            <w:pPr>
              <w:spacing w:before="20" w:after="20"/>
              <w:rPr>
                <w:lang w:val="ro-RO"/>
              </w:rPr>
            </w:pPr>
            <w:r w:rsidRPr="00C52CC2">
              <w:rPr>
                <w:lang w:val="ro-RO"/>
              </w:rPr>
              <w:t>Art. 85(3)(</w:t>
            </w:r>
            <w:proofErr w:type="spellStart"/>
            <w:r w:rsidRPr="00C52CC2">
              <w:rPr>
                <w:lang w:val="ro-RO"/>
              </w:rPr>
              <w:t>aa</w:t>
            </w:r>
            <w:proofErr w:type="spellEnd"/>
            <w:r w:rsidRPr="00C52CC2">
              <w:rPr>
                <w:lang w:val="ro-RO"/>
              </w:rPr>
              <w:t>)</w:t>
            </w:r>
          </w:p>
        </w:tc>
        <w:tc>
          <w:tcPr>
            <w:tcW w:w="564" w:type="pct"/>
            <w:tcBorders>
              <w:top w:val="single" w:sz="12" w:space="0" w:color="auto"/>
              <w:left w:val="single" w:sz="4" w:space="0" w:color="auto"/>
              <w:bottom w:val="single" w:sz="4" w:space="0" w:color="auto"/>
              <w:right w:val="single" w:sz="4" w:space="0" w:color="auto"/>
            </w:tcBorders>
          </w:tcPr>
          <w:p w14:paraId="63D8871A" w14:textId="77777777" w:rsidR="00E727BC" w:rsidRPr="00C52CC2" w:rsidRDefault="00E727BC" w:rsidP="0043196B">
            <w:pPr>
              <w:spacing w:before="20" w:after="20"/>
              <w:jc w:val="center"/>
              <w:rPr>
                <w:lang w:val="ro-RO"/>
              </w:rPr>
            </w:pPr>
          </w:p>
        </w:tc>
        <w:tc>
          <w:tcPr>
            <w:tcW w:w="564" w:type="pct"/>
            <w:tcBorders>
              <w:top w:val="single" w:sz="12" w:space="0" w:color="auto"/>
              <w:left w:val="single" w:sz="4" w:space="0" w:color="auto"/>
              <w:bottom w:val="single" w:sz="4" w:space="0" w:color="auto"/>
              <w:right w:val="single" w:sz="4" w:space="0" w:color="auto"/>
            </w:tcBorders>
            <w:shd w:val="clear" w:color="auto" w:fill="auto"/>
          </w:tcPr>
          <w:p w14:paraId="04C3EE8E" w14:textId="77777777" w:rsidR="00E727BC" w:rsidRPr="00C52CC2" w:rsidRDefault="00E727BC" w:rsidP="0043196B">
            <w:pPr>
              <w:spacing w:before="20" w:after="20"/>
              <w:jc w:val="center"/>
              <w:rPr>
                <w:lang w:val="ro-RO"/>
              </w:rPr>
            </w:pPr>
            <w:r w:rsidRPr="00C52CC2">
              <w:rPr>
                <w:lang w:val="ro-RO"/>
              </w:rPr>
              <w:t>20%</w:t>
            </w:r>
          </w:p>
        </w:tc>
        <w:tc>
          <w:tcPr>
            <w:tcW w:w="561" w:type="pct"/>
            <w:tcBorders>
              <w:top w:val="single" w:sz="12" w:space="0" w:color="auto"/>
              <w:left w:val="single" w:sz="4" w:space="0" w:color="auto"/>
              <w:bottom w:val="single" w:sz="4" w:space="0" w:color="auto"/>
              <w:right w:val="single" w:sz="4" w:space="0" w:color="auto"/>
            </w:tcBorders>
            <w:shd w:val="clear" w:color="auto" w:fill="auto"/>
          </w:tcPr>
          <w:p w14:paraId="6BA36598" w14:textId="77777777" w:rsidR="00E727BC" w:rsidRPr="00C52CC2" w:rsidRDefault="00E727BC" w:rsidP="0043196B">
            <w:pPr>
              <w:spacing w:before="20" w:after="20"/>
              <w:jc w:val="center"/>
              <w:rPr>
                <w:lang w:val="ro-RO"/>
              </w:rPr>
            </w:pPr>
            <w:r w:rsidRPr="00C52CC2">
              <w:rPr>
                <w:lang w:val="ro-RO"/>
              </w:rPr>
              <w:t>65%</w:t>
            </w:r>
          </w:p>
        </w:tc>
      </w:tr>
      <w:tr w:rsidR="00C52CC2" w:rsidRPr="00C52CC2" w14:paraId="79C00B8D" w14:textId="77777777" w:rsidTr="0043196B">
        <w:tc>
          <w:tcPr>
            <w:tcW w:w="593" w:type="pct"/>
            <w:tcBorders>
              <w:top w:val="single" w:sz="4" w:space="0" w:color="auto"/>
              <w:left w:val="single" w:sz="4" w:space="0" w:color="auto"/>
              <w:bottom w:val="single" w:sz="4" w:space="0" w:color="auto"/>
              <w:right w:val="single" w:sz="4" w:space="0" w:color="auto"/>
            </w:tcBorders>
          </w:tcPr>
          <w:p w14:paraId="467BD93D" w14:textId="77777777" w:rsidR="00E727BC" w:rsidRPr="00C52CC2" w:rsidRDefault="00E727BC" w:rsidP="0043196B">
            <w:pPr>
              <w:spacing w:before="20" w:after="20"/>
              <w:jc w:val="center"/>
              <w:rPr>
                <w:lang w:val="ro-RO"/>
              </w:rPr>
            </w:pPr>
            <w:r w:rsidRPr="00C52CC2">
              <w:rPr>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1849E1D6" w14:textId="77777777" w:rsidR="00E727BC" w:rsidRPr="00C52CC2" w:rsidRDefault="00E727BC" w:rsidP="0043196B">
            <w:pPr>
              <w:spacing w:before="20" w:after="20"/>
              <w:rPr>
                <w:lang w:val="ro-RO"/>
              </w:rPr>
            </w:pPr>
            <w:r w:rsidRPr="00C52CC2">
              <w:rPr>
                <w:lang w:val="ro-RO"/>
              </w:rPr>
              <w:t xml:space="preserve">Angajamente în materie de mediu și climă și alte angajamente în materie de gestionare conform articolului 70 a Reg., </w:t>
            </w:r>
            <w:r w:rsidRPr="00C52CC2">
              <w:rPr>
                <w:rFonts w:eastAsiaTheme="minorEastAsia"/>
                <w:lang w:val="ro-RO"/>
              </w:rPr>
              <w:t xml:space="preserve"> </w:t>
            </w:r>
            <w:r w:rsidRPr="00C52CC2">
              <w:rPr>
                <w:lang w:val="ro-RO"/>
              </w:rPr>
              <w:t xml:space="preserve">plăți pentru dezavantaje specifice anumitor zone, generate de anumite cerințe obligatorii conf. Art. 72, sprijin pentru investiții non-productive la care se face referire în art. 73, sprijin pentru PEI </w:t>
            </w:r>
            <w:proofErr w:type="spellStart"/>
            <w:r w:rsidRPr="00C52CC2">
              <w:rPr>
                <w:lang w:val="ro-RO"/>
              </w:rPr>
              <w:t>conf</w:t>
            </w:r>
            <w:proofErr w:type="spellEnd"/>
            <w:r w:rsidRPr="00C52CC2">
              <w:rPr>
                <w:lang w:val="ro-RO"/>
              </w:rPr>
              <w:t xml:space="preserve"> art. 77 a acestui Reg., inclusiv pentru </w:t>
            </w:r>
            <w:r w:rsidRPr="00C52CC2">
              <w:rPr>
                <w:lang w:val="ro-RO"/>
              </w:rPr>
              <w:lastRenderedPageBreak/>
              <w:t xml:space="preserve">LEADER, dezvoltarea locală plasată sub responsabilitatea comunității </w:t>
            </w:r>
            <w:proofErr w:type="spellStart"/>
            <w:r w:rsidRPr="00C52CC2">
              <w:rPr>
                <w:lang w:val="ro-RO"/>
              </w:rPr>
              <w:t>conf</w:t>
            </w:r>
            <w:proofErr w:type="spellEnd"/>
            <w:r w:rsidRPr="00C52CC2">
              <w:rPr>
                <w:lang w:val="ro-RO"/>
              </w:rPr>
              <w:t xml:space="preserve"> </w:t>
            </w:r>
            <w:proofErr w:type="spellStart"/>
            <w:r w:rsidRPr="00C52CC2">
              <w:rPr>
                <w:lang w:val="ro-RO"/>
              </w:rPr>
              <w:t>art</w:t>
            </w:r>
            <w:proofErr w:type="spellEnd"/>
            <w:r w:rsidRPr="00C52CC2">
              <w:rPr>
                <w:lang w:val="ro-RO"/>
              </w:rPr>
              <w:t xml:space="preserve">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5699F10" w14:textId="77777777" w:rsidR="00E727BC" w:rsidRPr="00C52CC2" w:rsidRDefault="00E727BC" w:rsidP="0043196B">
            <w:pPr>
              <w:spacing w:before="20" w:after="20"/>
              <w:rPr>
                <w:lang w:val="ro-RO"/>
              </w:rPr>
            </w:pPr>
            <w:r w:rsidRPr="00C52CC2">
              <w:rPr>
                <w:lang w:val="ro-RO"/>
              </w:rPr>
              <w:lastRenderedPageBreak/>
              <w:t>Art. 85(3)(a)</w:t>
            </w:r>
          </w:p>
        </w:tc>
        <w:tc>
          <w:tcPr>
            <w:tcW w:w="564" w:type="pct"/>
            <w:tcBorders>
              <w:top w:val="single" w:sz="4" w:space="0" w:color="auto"/>
              <w:left w:val="single" w:sz="4" w:space="0" w:color="auto"/>
              <w:bottom w:val="single" w:sz="4" w:space="0" w:color="auto"/>
              <w:right w:val="single" w:sz="4" w:space="0" w:color="auto"/>
            </w:tcBorders>
          </w:tcPr>
          <w:p w14:paraId="20081E3A" w14:textId="77777777" w:rsidR="00E727BC" w:rsidRPr="00C52CC2" w:rsidRDefault="00E727BC" w:rsidP="0043196B">
            <w:pPr>
              <w:spacing w:before="20" w:after="20"/>
              <w:jc w:val="center"/>
              <w:rPr>
                <w:lang w:val="ro-RO"/>
              </w:rPr>
            </w:pP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727C62BF" w14:textId="77777777" w:rsidR="00E727BC" w:rsidRPr="00C52CC2" w:rsidRDefault="00E727BC" w:rsidP="0043196B">
            <w:pPr>
              <w:spacing w:before="20" w:after="20"/>
              <w:jc w:val="center"/>
              <w:rPr>
                <w:lang w:val="ro-RO"/>
              </w:rPr>
            </w:pPr>
            <w:r w:rsidRPr="00C52CC2">
              <w:rPr>
                <w:lang w:val="ro-RO"/>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28E524C3" w14:textId="77777777" w:rsidR="00E727BC" w:rsidRPr="00C52CC2" w:rsidRDefault="00E727BC" w:rsidP="0043196B">
            <w:pPr>
              <w:spacing w:before="20" w:after="20"/>
              <w:jc w:val="center"/>
              <w:rPr>
                <w:lang w:val="ro-RO"/>
              </w:rPr>
            </w:pPr>
            <w:r w:rsidRPr="00C52CC2">
              <w:rPr>
                <w:lang w:val="ro-RO"/>
              </w:rPr>
              <w:t>80%</w:t>
            </w:r>
          </w:p>
        </w:tc>
      </w:tr>
      <w:tr w:rsidR="00C52CC2" w:rsidRPr="00C52CC2" w14:paraId="33788584" w14:textId="77777777" w:rsidTr="0043196B">
        <w:tc>
          <w:tcPr>
            <w:tcW w:w="593" w:type="pct"/>
          </w:tcPr>
          <w:p w14:paraId="578821B3" w14:textId="77777777" w:rsidR="00E727BC" w:rsidRPr="00C52CC2" w:rsidRDefault="00E727BC" w:rsidP="0043196B">
            <w:pPr>
              <w:spacing w:before="20" w:after="20"/>
              <w:jc w:val="center"/>
              <w:rPr>
                <w:lang w:val="ro-RO"/>
              </w:rPr>
            </w:pPr>
            <w:r w:rsidRPr="00C52CC2">
              <w:rPr>
                <w:lang w:val="ro-RO"/>
              </w:rPr>
              <w:t>x</w:t>
            </w:r>
          </w:p>
        </w:tc>
        <w:tc>
          <w:tcPr>
            <w:tcW w:w="2080" w:type="pct"/>
            <w:shd w:val="clear" w:color="auto" w:fill="auto"/>
          </w:tcPr>
          <w:p w14:paraId="1C81A513" w14:textId="77777777" w:rsidR="00E727BC" w:rsidRPr="00C52CC2" w:rsidRDefault="00E727BC" w:rsidP="0043196B">
            <w:pPr>
              <w:spacing w:before="20" w:after="20"/>
              <w:rPr>
                <w:lang w:val="ro-RO"/>
              </w:rPr>
            </w:pPr>
            <w:r w:rsidRPr="00C52CC2">
              <w:rPr>
                <w:lang w:val="ro-RO"/>
              </w:rPr>
              <w:t xml:space="preserve">Operațiuni ce primesc finanțare din fonduri transferate către FEADR </w:t>
            </w:r>
          </w:p>
        </w:tc>
        <w:tc>
          <w:tcPr>
            <w:tcW w:w="638" w:type="pct"/>
            <w:shd w:val="clear" w:color="auto" w:fill="auto"/>
          </w:tcPr>
          <w:p w14:paraId="34A68399" w14:textId="77777777" w:rsidR="00E727BC" w:rsidRPr="00C52CC2" w:rsidRDefault="00E727BC" w:rsidP="0043196B">
            <w:pPr>
              <w:spacing w:before="20" w:after="20"/>
              <w:rPr>
                <w:lang w:val="ro-RO"/>
              </w:rPr>
            </w:pPr>
            <w:r w:rsidRPr="00C52CC2">
              <w:rPr>
                <w:lang w:val="ro-RO"/>
              </w:rPr>
              <w:t>Art. 85(3)(b)</w:t>
            </w:r>
          </w:p>
        </w:tc>
        <w:tc>
          <w:tcPr>
            <w:tcW w:w="564" w:type="pct"/>
          </w:tcPr>
          <w:p w14:paraId="7313592C" w14:textId="77777777" w:rsidR="00E727BC" w:rsidRPr="00C52CC2" w:rsidRDefault="00E727BC" w:rsidP="0043196B">
            <w:pPr>
              <w:keepNext/>
              <w:spacing w:before="20" w:after="20"/>
              <w:jc w:val="center"/>
              <w:rPr>
                <w:lang w:val="ro-RO"/>
              </w:rPr>
            </w:pPr>
          </w:p>
        </w:tc>
        <w:tc>
          <w:tcPr>
            <w:tcW w:w="564" w:type="pct"/>
            <w:shd w:val="clear" w:color="auto" w:fill="auto"/>
          </w:tcPr>
          <w:p w14:paraId="4850EFF5" w14:textId="77777777" w:rsidR="00E727BC" w:rsidRPr="00C52CC2" w:rsidRDefault="00E727BC" w:rsidP="0043196B">
            <w:pPr>
              <w:keepNext/>
              <w:spacing w:before="20" w:after="20"/>
              <w:jc w:val="center"/>
              <w:rPr>
                <w:lang w:val="ro-RO"/>
              </w:rPr>
            </w:pPr>
            <w:r w:rsidRPr="00C52CC2">
              <w:rPr>
                <w:lang w:val="ro-RO"/>
              </w:rPr>
              <w:t>20%</w:t>
            </w:r>
          </w:p>
        </w:tc>
        <w:tc>
          <w:tcPr>
            <w:tcW w:w="561" w:type="pct"/>
            <w:shd w:val="clear" w:color="auto" w:fill="auto"/>
          </w:tcPr>
          <w:p w14:paraId="64127753" w14:textId="77777777" w:rsidR="00E727BC" w:rsidRPr="00C52CC2" w:rsidRDefault="00E727BC" w:rsidP="0043196B">
            <w:pPr>
              <w:keepNext/>
              <w:spacing w:before="20" w:after="20"/>
              <w:jc w:val="center"/>
              <w:rPr>
                <w:lang w:val="ro-RO"/>
              </w:rPr>
            </w:pPr>
            <w:r w:rsidRPr="00C52CC2">
              <w:rPr>
                <w:lang w:val="ro-RO"/>
              </w:rPr>
              <w:t>100%</w:t>
            </w:r>
          </w:p>
        </w:tc>
      </w:tr>
    </w:tbl>
    <w:p w14:paraId="31A6F50B" w14:textId="77777777" w:rsidR="00E727BC" w:rsidRPr="00C52CC2" w:rsidRDefault="00E727BC" w:rsidP="00E727BC">
      <w:pPr>
        <w:spacing w:after="0"/>
        <w:jc w:val="left"/>
        <w:rPr>
          <w:b/>
          <w:bCs/>
          <w:smallCaps/>
        </w:rPr>
      </w:pPr>
    </w:p>
    <w:p w14:paraId="6D136389" w14:textId="77777777" w:rsidR="00E727BC" w:rsidRPr="00C52CC2" w:rsidRDefault="00E727BC" w:rsidP="00E727BC">
      <w:pPr>
        <w:pStyle w:val="ListParagraph"/>
        <w:keepNext/>
        <w:numPr>
          <w:ilvl w:val="2"/>
          <w:numId w:val="15"/>
        </w:numPr>
        <w:spacing w:before="120" w:after="120"/>
        <w:outlineLvl w:val="2"/>
        <w:rPr>
          <w:b/>
          <w:bCs/>
          <w:lang w:val="ro-RO"/>
        </w:rPr>
      </w:pPr>
      <w:r w:rsidRPr="00C52CC2">
        <w:rPr>
          <w:b/>
          <w:bCs/>
          <w:lang w:val="ro-RO"/>
        </w:rPr>
        <w:t>Aria teritorială de aplicabilitate</w:t>
      </w:r>
    </w:p>
    <w:p w14:paraId="1BDE75FC" w14:textId="77777777" w:rsidR="00E727BC" w:rsidRPr="00C52CC2" w:rsidRDefault="00E727BC" w:rsidP="00E727BC">
      <w:pPr>
        <w:pBdr>
          <w:top w:val="single" w:sz="4" w:space="0" w:color="auto"/>
          <w:left w:val="single" w:sz="4" w:space="4" w:color="auto"/>
          <w:bottom w:val="single" w:sz="4" w:space="1" w:color="auto"/>
          <w:right w:val="single" w:sz="4" w:space="4" w:color="auto"/>
        </w:pBdr>
        <w:tabs>
          <w:tab w:val="left" w:pos="993"/>
          <w:tab w:val="left" w:pos="1843"/>
        </w:tabs>
        <w:rPr>
          <w:lang w:val="ro-RO"/>
        </w:rPr>
      </w:pPr>
      <w:r w:rsidRPr="00C52CC2">
        <w:rPr>
          <w:lang w:val="ro-RO"/>
        </w:rPr>
        <w:t>x</w:t>
      </w:r>
      <w:r w:rsidRPr="00C52CC2">
        <w:rPr>
          <w:b/>
          <w:lang w:val="ro-RO"/>
        </w:rPr>
        <w:t xml:space="preserve"> </w:t>
      </w:r>
      <w:proofErr w:type="spellStart"/>
      <w:r w:rsidRPr="00C52CC2">
        <w:rPr>
          <w:b/>
          <w:lang w:val="ro-RO"/>
        </w:rPr>
        <w:t>Naţional</w:t>
      </w:r>
      <w:proofErr w:type="spellEnd"/>
      <w:r w:rsidRPr="00C52CC2">
        <w:rPr>
          <w:lang w:val="ro-RO"/>
        </w:rPr>
        <w:t xml:space="preserve"> </w:t>
      </w:r>
      <w:r w:rsidRPr="00C52CC2">
        <w:rPr>
          <w:lang w:val="ro-RO"/>
        </w:rPr>
        <w:tab/>
      </w:r>
    </w:p>
    <w:p w14:paraId="4060F7B9" w14:textId="77777777" w:rsidR="00E727BC" w:rsidRPr="00C52CC2" w:rsidRDefault="00E727BC" w:rsidP="00E727BC">
      <w:pPr>
        <w:spacing w:after="120"/>
        <w:rPr>
          <w:b/>
          <w:lang w:val="ro-RO"/>
        </w:rPr>
      </w:pPr>
      <w:r w:rsidRPr="00C52CC2">
        <w:rPr>
          <w:b/>
          <w:lang w:val="ro-RO"/>
        </w:rPr>
        <w:t>Scopul selectării regiunii la nivel NUTS</w:t>
      </w:r>
    </w:p>
    <w:p w14:paraId="630C505E"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0"/>
        <w:rPr>
          <w:b/>
          <w:lang w:val="ro-RO"/>
        </w:rPr>
      </w:pPr>
      <w:r w:rsidRPr="00C52CC2">
        <w:rPr>
          <w:lang w:val="ro-RO"/>
        </w:rPr>
        <w:t>x</w:t>
      </w:r>
      <w:r w:rsidRPr="00C52CC2">
        <w:rPr>
          <w:b/>
          <w:lang w:val="ro-RO"/>
        </w:rPr>
        <w:t xml:space="preserve"> NUTS  1 - național</w:t>
      </w:r>
    </w:p>
    <w:p w14:paraId="6A741005" w14:textId="77777777" w:rsidR="00E727BC" w:rsidRPr="00C52CC2" w:rsidRDefault="00E727BC" w:rsidP="00E727BC">
      <w:pPr>
        <w:spacing w:after="120"/>
        <w:rPr>
          <w:b/>
          <w:lang w:val="ro-RO"/>
        </w:rPr>
      </w:pPr>
    </w:p>
    <w:p w14:paraId="019782E9" w14:textId="77777777" w:rsidR="00E727BC" w:rsidRPr="00C52CC2" w:rsidRDefault="00E727BC" w:rsidP="00E727BC">
      <w:pPr>
        <w:spacing w:after="120"/>
        <w:rPr>
          <w:b/>
          <w:lang w:val="ro-RO"/>
        </w:rPr>
      </w:pPr>
      <w:r w:rsidRPr="00C52CC2">
        <w:rPr>
          <w:b/>
          <w:lang w:val="ro-RO"/>
        </w:rPr>
        <w:t>Descrierea domeniul de aplicare teritorială</w:t>
      </w:r>
    </w:p>
    <w:p w14:paraId="2C85D81F"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120"/>
        <w:rPr>
          <w:b/>
          <w:lang w:val="ro-RO"/>
        </w:rPr>
      </w:pPr>
      <w:r w:rsidRPr="00C52CC2">
        <w:rPr>
          <w:b/>
          <w:lang w:val="ro-RO"/>
        </w:rPr>
        <w:t>N/A</w:t>
      </w:r>
    </w:p>
    <w:p w14:paraId="25C0EEF0" w14:textId="77777777" w:rsidR="00E727BC" w:rsidRPr="00C52CC2" w:rsidRDefault="00E727BC" w:rsidP="00E727BC">
      <w:pPr>
        <w:pStyle w:val="ListParagraph"/>
        <w:keepNext/>
        <w:numPr>
          <w:ilvl w:val="2"/>
          <w:numId w:val="15"/>
        </w:numPr>
        <w:spacing w:before="120" w:after="120"/>
        <w:outlineLvl w:val="2"/>
        <w:rPr>
          <w:b/>
          <w:bCs/>
          <w:lang w:val="ro-RO"/>
        </w:rPr>
      </w:pPr>
      <w:r w:rsidRPr="00C52CC2">
        <w:rPr>
          <w:b/>
          <w:bCs/>
          <w:lang w:val="ro-RO"/>
        </w:rPr>
        <w:t>Obiective specifice și transversale conexe</w:t>
      </w:r>
    </w:p>
    <w:p w14:paraId="759B2BB6" w14:textId="77777777" w:rsidR="00E727BC" w:rsidRDefault="00E727BC" w:rsidP="00E727BC">
      <w:pPr>
        <w:pStyle w:val="Text4"/>
        <w:pBdr>
          <w:top w:val="single" w:sz="4" w:space="1" w:color="auto"/>
          <w:left w:val="single" w:sz="4" w:space="4" w:color="auto"/>
          <w:bottom w:val="single" w:sz="4" w:space="16" w:color="auto"/>
          <w:right w:val="single" w:sz="4" w:space="4" w:color="auto"/>
        </w:pBdr>
        <w:spacing w:after="0"/>
        <w:ind w:left="0"/>
        <w:rPr>
          <w:lang w:eastAsia="en-US"/>
        </w:rPr>
      </w:pPr>
      <w:r w:rsidRPr="00684854">
        <w:rPr>
          <w:b/>
          <w:lang w:eastAsia="en-US"/>
        </w:rPr>
        <w:t>OS 7</w:t>
      </w:r>
      <w:r w:rsidRPr="00C52CC2">
        <w:rPr>
          <w:lang w:eastAsia="en-US"/>
        </w:rPr>
        <w:t xml:space="preserve"> </w:t>
      </w:r>
      <w:proofErr w:type="spellStart"/>
      <w:r w:rsidRPr="00C52CC2">
        <w:rPr>
          <w:lang w:eastAsia="en-US"/>
        </w:rPr>
        <w:t>Atragerea</w:t>
      </w:r>
      <w:proofErr w:type="spellEnd"/>
      <w:r w:rsidRPr="00C52CC2">
        <w:rPr>
          <w:lang w:eastAsia="en-US"/>
        </w:rPr>
        <w:t xml:space="preserve"> </w:t>
      </w:r>
      <w:proofErr w:type="spellStart"/>
      <w:r w:rsidRPr="00C52CC2">
        <w:rPr>
          <w:lang w:eastAsia="en-US"/>
        </w:rPr>
        <w:t>și</w:t>
      </w:r>
      <w:proofErr w:type="spellEnd"/>
      <w:r w:rsidRPr="00C52CC2">
        <w:rPr>
          <w:lang w:eastAsia="en-US"/>
        </w:rPr>
        <w:t xml:space="preserve"> </w:t>
      </w:r>
      <w:proofErr w:type="spellStart"/>
      <w:r w:rsidRPr="00C52CC2">
        <w:rPr>
          <w:lang w:eastAsia="en-US"/>
        </w:rPr>
        <w:t>susținerea</w:t>
      </w:r>
      <w:proofErr w:type="spellEnd"/>
      <w:r w:rsidRPr="00C52CC2">
        <w:rPr>
          <w:lang w:eastAsia="en-US"/>
        </w:rPr>
        <w:t xml:space="preserve"> </w:t>
      </w:r>
      <w:proofErr w:type="spellStart"/>
      <w:r w:rsidRPr="00C52CC2">
        <w:rPr>
          <w:lang w:eastAsia="en-US"/>
        </w:rPr>
        <w:t>tinerilor</w:t>
      </w:r>
      <w:proofErr w:type="spellEnd"/>
      <w:r w:rsidRPr="00C52CC2">
        <w:rPr>
          <w:lang w:eastAsia="en-US"/>
        </w:rPr>
        <w:t xml:space="preserve"> </w:t>
      </w:r>
      <w:proofErr w:type="spellStart"/>
      <w:r w:rsidRPr="00C52CC2">
        <w:rPr>
          <w:lang w:eastAsia="en-US"/>
        </w:rPr>
        <w:t>și</w:t>
      </w:r>
      <w:proofErr w:type="spellEnd"/>
      <w:r w:rsidRPr="00C52CC2">
        <w:rPr>
          <w:lang w:eastAsia="en-US"/>
        </w:rPr>
        <w:t xml:space="preserve"> </w:t>
      </w:r>
      <w:proofErr w:type="gramStart"/>
      <w:r w:rsidRPr="00C52CC2">
        <w:rPr>
          <w:lang w:eastAsia="en-US"/>
        </w:rPr>
        <w:t>a</w:t>
      </w:r>
      <w:proofErr w:type="gramEnd"/>
      <w:r w:rsidRPr="00C52CC2">
        <w:rPr>
          <w:lang w:eastAsia="en-US"/>
        </w:rPr>
        <w:t xml:space="preserve"> </w:t>
      </w:r>
      <w:proofErr w:type="spellStart"/>
      <w:r w:rsidRPr="00C52CC2">
        <w:rPr>
          <w:lang w:eastAsia="en-US"/>
        </w:rPr>
        <w:t>altor</w:t>
      </w:r>
      <w:proofErr w:type="spellEnd"/>
      <w:r w:rsidRPr="00C52CC2">
        <w:rPr>
          <w:lang w:eastAsia="en-US"/>
        </w:rPr>
        <w:t xml:space="preserve"> </w:t>
      </w:r>
      <w:proofErr w:type="spellStart"/>
      <w:r w:rsidRPr="00C52CC2">
        <w:rPr>
          <w:lang w:eastAsia="en-US"/>
        </w:rPr>
        <w:t>noi</w:t>
      </w:r>
      <w:proofErr w:type="spellEnd"/>
      <w:r w:rsidRPr="00C52CC2">
        <w:rPr>
          <w:lang w:eastAsia="en-US"/>
        </w:rPr>
        <w:t xml:space="preserve"> </w:t>
      </w:r>
      <w:proofErr w:type="spellStart"/>
      <w:r w:rsidRPr="00C52CC2">
        <w:rPr>
          <w:lang w:eastAsia="en-US"/>
        </w:rPr>
        <w:t>fermieri</w:t>
      </w:r>
      <w:proofErr w:type="spellEnd"/>
      <w:r w:rsidRPr="00C52CC2">
        <w:rPr>
          <w:lang w:eastAsia="en-US"/>
        </w:rPr>
        <w:t xml:space="preserve"> </w:t>
      </w:r>
      <w:proofErr w:type="spellStart"/>
      <w:r w:rsidRPr="00C52CC2">
        <w:rPr>
          <w:lang w:eastAsia="en-US"/>
        </w:rPr>
        <w:t>și</w:t>
      </w:r>
      <w:proofErr w:type="spellEnd"/>
      <w:r w:rsidRPr="00C52CC2">
        <w:rPr>
          <w:lang w:eastAsia="en-US"/>
        </w:rPr>
        <w:t xml:space="preserve"> </w:t>
      </w:r>
      <w:proofErr w:type="spellStart"/>
      <w:r w:rsidRPr="00C52CC2">
        <w:rPr>
          <w:lang w:eastAsia="en-US"/>
        </w:rPr>
        <w:t>facilitarea</w:t>
      </w:r>
      <w:proofErr w:type="spellEnd"/>
      <w:r w:rsidRPr="00C52CC2">
        <w:rPr>
          <w:lang w:eastAsia="en-US"/>
        </w:rPr>
        <w:t xml:space="preserve"> </w:t>
      </w:r>
      <w:proofErr w:type="spellStart"/>
      <w:r w:rsidRPr="00C52CC2">
        <w:rPr>
          <w:lang w:eastAsia="en-US"/>
        </w:rPr>
        <w:t>dezvoltării</w:t>
      </w:r>
      <w:proofErr w:type="spellEnd"/>
      <w:r w:rsidRPr="00C52CC2">
        <w:rPr>
          <w:lang w:eastAsia="en-US"/>
        </w:rPr>
        <w:t xml:space="preserve"> </w:t>
      </w:r>
      <w:proofErr w:type="spellStart"/>
      <w:r w:rsidRPr="00C52CC2">
        <w:rPr>
          <w:lang w:eastAsia="en-US"/>
        </w:rPr>
        <w:t>întreprinderilor</w:t>
      </w:r>
      <w:proofErr w:type="spellEnd"/>
      <w:r w:rsidRPr="00C52CC2">
        <w:rPr>
          <w:lang w:eastAsia="en-US"/>
        </w:rPr>
        <w:t xml:space="preserve"> </w:t>
      </w:r>
      <w:proofErr w:type="spellStart"/>
      <w:r w:rsidRPr="00C52CC2">
        <w:rPr>
          <w:lang w:eastAsia="en-US"/>
        </w:rPr>
        <w:t>durabile</w:t>
      </w:r>
      <w:proofErr w:type="spellEnd"/>
      <w:r w:rsidRPr="00C52CC2">
        <w:rPr>
          <w:lang w:eastAsia="en-US"/>
        </w:rPr>
        <w:t xml:space="preserve"> din </w:t>
      </w:r>
      <w:proofErr w:type="spellStart"/>
      <w:r w:rsidRPr="00C52CC2">
        <w:rPr>
          <w:lang w:eastAsia="en-US"/>
        </w:rPr>
        <w:t>zonele</w:t>
      </w:r>
      <w:proofErr w:type="spellEnd"/>
      <w:r w:rsidRPr="00C52CC2">
        <w:rPr>
          <w:lang w:eastAsia="en-US"/>
        </w:rPr>
        <w:t xml:space="preserve"> </w:t>
      </w:r>
      <w:proofErr w:type="spellStart"/>
      <w:r w:rsidRPr="00C52CC2">
        <w:rPr>
          <w:lang w:eastAsia="en-US"/>
        </w:rPr>
        <w:t>rurale</w:t>
      </w:r>
      <w:proofErr w:type="spellEnd"/>
    </w:p>
    <w:p w14:paraId="5CE8E85A" w14:textId="76BD41B4" w:rsidR="003D3D42" w:rsidRPr="00E6208B" w:rsidRDefault="003D3D42" w:rsidP="00E727BC">
      <w:pPr>
        <w:pStyle w:val="Text4"/>
        <w:pBdr>
          <w:top w:val="single" w:sz="4" w:space="1" w:color="auto"/>
          <w:left w:val="single" w:sz="4" w:space="4" w:color="auto"/>
          <w:bottom w:val="single" w:sz="4" w:space="16" w:color="auto"/>
          <w:right w:val="single" w:sz="4" w:space="4" w:color="auto"/>
        </w:pBdr>
        <w:spacing w:after="0"/>
        <w:ind w:left="0"/>
        <w:rPr>
          <w:lang w:eastAsia="en-US"/>
        </w:rPr>
      </w:pPr>
      <w:r w:rsidRPr="00684854">
        <w:rPr>
          <w:b/>
          <w:lang w:eastAsia="en-US"/>
        </w:rPr>
        <w:t>OS 2</w:t>
      </w:r>
      <w:r>
        <w:rPr>
          <w:lang w:eastAsia="en-US"/>
        </w:rPr>
        <w:t xml:space="preserve"> </w:t>
      </w:r>
      <w:proofErr w:type="spellStart"/>
      <w:r w:rsidR="00E6208B" w:rsidRPr="00E6208B">
        <w:rPr>
          <w:lang w:eastAsia="en-US"/>
        </w:rPr>
        <w:t>Îmbunătățirea</w:t>
      </w:r>
      <w:proofErr w:type="spellEnd"/>
      <w:r w:rsidR="00E6208B" w:rsidRPr="00E6208B">
        <w:rPr>
          <w:lang w:eastAsia="en-US"/>
        </w:rPr>
        <w:t xml:space="preserve"> </w:t>
      </w:r>
      <w:proofErr w:type="spellStart"/>
      <w:r w:rsidR="00E6208B" w:rsidRPr="00E6208B">
        <w:rPr>
          <w:lang w:eastAsia="en-US"/>
        </w:rPr>
        <w:t>orientării</w:t>
      </w:r>
      <w:proofErr w:type="spellEnd"/>
      <w:r w:rsidR="00E6208B" w:rsidRPr="00E6208B">
        <w:rPr>
          <w:lang w:eastAsia="en-US"/>
        </w:rPr>
        <w:t xml:space="preserve"> </w:t>
      </w:r>
      <w:proofErr w:type="spellStart"/>
      <w:r w:rsidR="00E6208B" w:rsidRPr="00E6208B">
        <w:rPr>
          <w:lang w:eastAsia="en-US"/>
        </w:rPr>
        <w:t>spre</w:t>
      </w:r>
      <w:proofErr w:type="spellEnd"/>
      <w:r w:rsidR="00E6208B" w:rsidRPr="00E6208B">
        <w:rPr>
          <w:lang w:eastAsia="en-US"/>
        </w:rPr>
        <w:t xml:space="preserve"> </w:t>
      </w:r>
      <w:proofErr w:type="spellStart"/>
      <w:r w:rsidR="00E6208B" w:rsidRPr="00E6208B">
        <w:rPr>
          <w:lang w:eastAsia="en-US"/>
        </w:rPr>
        <w:t>piață</w:t>
      </w:r>
      <w:proofErr w:type="spellEnd"/>
      <w:r w:rsidR="00E6208B" w:rsidRPr="00E6208B">
        <w:rPr>
          <w:lang w:eastAsia="en-US"/>
        </w:rPr>
        <w:t xml:space="preserve"> și sporirea competitivității fermelor atât pe termen scurt, cât și pe termen lung, inclusiv punerea unui accent mai puternic pe cercetare, tehnologie și digitalizare</w:t>
      </w:r>
    </w:p>
    <w:p w14:paraId="6E26B742" w14:textId="77777777" w:rsidR="00330250" w:rsidRDefault="00330250" w:rsidP="00E727BC">
      <w:pPr>
        <w:pStyle w:val="Text4"/>
        <w:pBdr>
          <w:top w:val="single" w:sz="4" w:space="1" w:color="auto"/>
          <w:left w:val="single" w:sz="4" w:space="4" w:color="auto"/>
          <w:bottom w:val="single" w:sz="4" w:space="16" w:color="auto"/>
          <w:right w:val="single" w:sz="4" w:space="4" w:color="auto"/>
        </w:pBdr>
        <w:spacing w:after="0"/>
        <w:ind w:left="0"/>
        <w:rPr>
          <w:color w:val="000000" w:themeColor="text1"/>
          <w:lang w:val="ro-RO"/>
        </w:rPr>
      </w:pPr>
      <w:r w:rsidRPr="00684854">
        <w:rPr>
          <w:b/>
          <w:color w:val="000000" w:themeColor="text1"/>
          <w:lang w:val="ro-RO"/>
        </w:rPr>
        <w:t>OS 3</w:t>
      </w:r>
      <w:r>
        <w:rPr>
          <w:color w:val="000000" w:themeColor="text1"/>
          <w:lang w:val="ro-RO"/>
        </w:rPr>
        <w:t xml:space="preserve"> </w:t>
      </w:r>
      <w:r w:rsidRPr="00FF38DA">
        <w:rPr>
          <w:color w:val="000000" w:themeColor="text1"/>
          <w:lang w:val="ro-RO"/>
        </w:rPr>
        <w:t>Îmbunătățirea poziției fermierilor în lanțul valoric</w:t>
      </w:r>
    </w:p>
    <w:p w14:paraId="5E5154C3" w14:textId="64E49EDD" w:rsidR="00E6208B" w:rsidRDefault="003D3D42" w:rsidP="00E6208B">
      <w:pPr>
        <w:pStyle w:val="Text4"/>
        <w:pBdr>
          <w:top w:val="single" w:sz="4" w:space="1" w:color="auto"/>
          <w:left w:val="single" w:sz="4" w:space="4" w:color="auto"/>
          <w:bottom w:val="single" w:sz="4" w:space="16" w:color="auto"/>
          <w:right w:val="single" w:sz="4" w:space="4" w:color="auto"/>
        </w:pBdr>
        <w:spacing w:after="0"/>
        <w:ind w:left="0"/>
        <w:rPr>
          <w:lang w:eastAsia="en-US"/>
        </w:rPr>
      </w:pPr>
      <w:r w:rsidRPr="001D1025">
        <w:rPr>
          <w:b/>
          <w:color w:val="000000" w:themeColor="text1"/>
          <w:lang w:val="ro-RO"/>
        </w:rPr>
        <w:t>Obiectiv transversal</w:t>
      </w:r>
      <w:r w:rsidR="001D1025">
        <w:rPr>
          <w:color w:val="000000" w:themeColor="text1"/>
          <w:lang w:val="ro-RO"/>
        </w:rPr>
        <w:t xml:space="preserve"> -</w:t>
      </w:r>
      <w:r>
        <w:rPr>
          <w:color w:val="000000" w:themeColor="text1"/>
          <w:lang w:val="ro-RO"/>
        </w:rPr>
        <w:t xml:space="preserve"> </w:t>
      </w:r>
      <w:proofErr w:type="spellStart"/>
      <w:r w:rsidR="00E6208B" w:rsidRPr="00E6208B">
        <w:rPr>
          <w:lang w:eastAsia="en-US"/>
        </w:rPr>
        <w:t>Modernizarea</w:t>
      </w:r>
      <w:proofErr w:type="spellEnd"/>
      <w:r w:rsidR="00E6208B" w:rsidRPr="00E6208B">
        <w:rPr>
          <w:lang w:eastAsia="en-US"/>
        </w:rPr>
        <w:t xml:space="preserve"> </w:t>
      </w:r>
      <w:proofErr w:type="spellStart"/>
      <w:r w:rsidR="00E6208B" w:rsidRPr="00E6208B">
        <w:rPr>
          <w:lang w:eastAsia="en-US"/>
        </w:rPr>
        <w:t>agriculturii</w:t>
      </w:r>
      <w:proofErr w:type="spellEnd"/>
      <w:r w:rsidR="00E6208B" w:rsidRPr="00E6208B">
        <w:rPr>
          <w:lang w:eastAsia="en-US"/>
        </w:rPr>
        <w:t xml:space="preserve"> </w:t>
      </w:r>
      <w:proofErr w:type="spellStart"/>
      <w:r w:rsidR="00E6208B" w:rsidRPr="00E6208B">
        <w:rPr>
          <w:lang w:eastAsia="en-US"/>
        </w:rPr>
        <w:t>și</w:t>
      </w:r>
      <w:proofErr w:type="spellEnd"/>
      <w:r w:rsidR="00E6208B" w:rsidRPr="00E6208B">
        <w:rPr>
          <w:lang w:eastAsia="en-US"/>
        </w:rPr>
        <w:t xml:space="preserve"> </w:t>
      </w:r>
      <w:proofErr w:type="spellStart"/>
      <w:r w:rsidR="00E6208B" w:rsidRPr="00E6208B">
        <w:rPr>
          <w:lang w:eastAsia="en-US"/>
        </w:rPr>
        <w:t>zonelor</w:t>
      </w:r>
      <w:proofErr w:type="spellEnd"/>
      <w:r w:rsidR="00E6208B" w:rsidRPr="00E6208B">
        <w:rPr>
          <w:lang w:eastAsia="en-US"/>
        </w:rPr>
        <w:t xml:space="preserve"> </w:t>
      </w:r>
      <w:proofErr w:type="spellStart"/>
      <w:r w:rsidR="00E6208B" w:rsidRPr="00E6208B">
        <w:rPr>
          <w:lang w:eastAsia="en-US"/>
        </w:rPr>
        <w:t>rurale</w:t>
      </w:r>
      <w:proofErr w:type="spellEnd"/>
      <w:r w:rsidR="00E6208B" w:rsidRPr="00E6208B">
        <w:rPr>
          <w:lang w:eastAsia="en-US"/>
        </w:rPr>
        <w:t xml:space="preserve"> </w:t>
      </w:r>
      <w:proofErr w:type="spellStart"/>
      <w:r w:rsidR="00E6208B" w:rsidRPr="00E6208B">
        <w:rPr>
          <w:lang w:eastAsia="en-US"/>
        </w:rPr>
        <w:t>prin</w:t>
      </w:r>
      <w:proofErr w:type="spellEnd"/>
      <w:r w:rsidR="00E6208B" w:rsidRPr="00E6208B">
        <w:rPr>
          <w:lang w:eastAsia="en-US"/>
        </w:rPr>
        <w:t xml:space="preserve"> </w:t>
      </w:r>
      <w:proofErr w:type="spellStart"/>
      <w:r w:rsidR="00E6208B" w:rsidRPr="00E6208B">
        <w:rPr>
          <w:lang w:eastAsia="en-US"/>
        </w:rPr>
        <w:t>promovarea</w:t>
      </w:r>
      <w:proofErr w:type="spellEnd"/>
      <w:r w:rsidR="00E6208B" w:rsidRPr="00E6208B">
        <w:rPr>
          <w:lang w:eastAsia="en-US"/>
        </w:rPr>
        <w:t xml:space="preserve"> </w:t>
      </w:r>
      <w:proofErr w:type="spellStart"/>
      <w:r w:rsidR="00E6208B" w:rsidRPr="00E6208B">
        <w:rPr>
          <w:lang w:eastAsia="en-US"/>
        </w:rPr>
        <w:t>și</w:t>
      </w:r>
      <w:proofErr w:type="spellEnd"/>
      <w:r w:rsidR="00E6208B" w:rsidRPr="00E6208B">
        <w:rPr>
          <w:lang w:eastAsia="en-US"/>
        </w:rPr>
        <w:t xml:space="preserve"> </w:t>
      </w:r>
      <w:proofErr w:type="spellStart"/>
      <w:r w:rsidR="00E6208B" w:rsidRPr="00E6208B">
        <w:rPr>
          <w:lang w:eastAsia="en-US"/>
        </w:rPr>
        <w:t>partajarea</w:t>
      </w:r>
      <w:proofErr w:type="spellEnd"/>
      <w:r w:rsidR="00E6208B" w:rsidRPr="00E6208B">
        <w:rPr>
          <w:lang w:eastAsia="en-US"/>
        </w:rPr>
        <w:t xml:space="preserve"> </w:t>
      </w:r>
      <w:proofErr w:type="spellStart"/>
      <w:r w:rsidR="00E6208B" w:rsidRPr="00E6208B">
        <w:rPr>
          <w:lang w:eastAsia="en-US"/>
        </w:rPr>
        <w:t>cunoștințelor</w:t>
      </w:r>
      <w:proofErr w:type="spellEnd"/>
      <w:r w:rsidR="00E6208B" w:rsidRPr="00E6208B">
        <w:rPr>
          <w:lang w:eastAsia="en-US"/>
        </w:rPr>
        <w:t xml:space="preserve">, a </w:t>
      </w:r>
      <w:proofErr w:type="spellStart"/>
      <w:r w:rsidR="00E6208B" w:rsidRPr="00E6208B">
        <w:rPr>
          <w:lang w:eastAsia="en-US"/>
        </w:rPr>
        <w:t>inovării</w:t>
      </w:r>
      <w:proofErr w:type="spellEnd"/>
      <w:r w:rsidR="00E6208B" w:rsidRPr="00E6208B">
        <w:rPr>
          <w:lang w:eastAsia="en-US"/>
        </w:rPr>
        <w:t xml:space="preserve"> </w:t>
      </w:r>
      <w:proofErr w:type="spellStart"/>
      <w:r w:rsidR="00E6208B" w:rsidRPr="00E6208B">
        <w:rPr>
          <w:lang w:eastAsia="en-US"/>
        </w:rPr>
        <w:t>și</w:t>
      </w:r>
      <w:proofErr w:type="spellEnd"/>
      <w:r w:rsidR="00E6208B" w:rsidRPr="00E6208B">
        <w:rPr>
          <w:lang w:eastAsia="en-US"/>
        </w:rPr>
        <w:t xml:space="preserve"> a </w:t>
      </w:r>
      <w:proofErr w:type="spellStart"/>
      <w:r w:rsidR="00E6208B" w:rsidRPr="00E6208B">
        <w:rPr>
          <w:lang w:eastAsia="en-US"/>
        </w:rPr>
        <w:t>digitalizării</w:t>
      </w:r>
      <w:proofErr w:type="spellEnd"/>
      <w:r w:rsidR="00E6208B" w:rsidRPr="00E6208B">
        <w:rPr>
          <w:lang w:eastAsia="en-US"/>
        </w:rPr>
        <w:t xml:space="preserve"> </w:t>
      </w:r>
      <w:proofErr w:type="spellStart"/>
      <w:r w:rsidR="00E6208B" w:rsidRPr="00E6208B">
        <w:rPr>
          <w:lang w:eastAsia="en-US"/>
        </w:rPr>
        <w:t>în</w:t>
      </w:r>
      <w:proofErr w:type="spellEnd"/>
      <w:r w:rsidR="00E6208B" w:rsidRPr="00E6208B">
        <w:rPr>
          <w:lang w:eastAsia="en-US"/>
        </w:rPr>
        <w:t xml:space="preserve"> </w:t>
      </w:r>
      <w:proofErr w:type="spellStart"/>
      <w:r w:rsidR="00E6208B" w:rsidRPr="00E6208B">
        <w:rPr>
          <w:lang w:eastAsia="en-US"/>
        </w:rPr>
        <w:t>agricultură</w:t>
      </w:r>
      <w:proofErr w:type="spellEnd"/>
      <w:r w:rsidR="00E6208B" w:rsidRPr="00E6208B">
        <w:rPr>
          <w:lang w:eastAsia="en-US"/>
        </w:rPr>
        <w:t xml:space="preserve"> </w:t>
      </w:r>
      <w:proofErr w:type="spellStart"/>
      <w:r w:rsidR="00E6208B" w:rsidRPr="00E6208B">
        <w:rPr>
          <w:lang w:eastAsia="en-US"/>
        </w:rPr>
        <w:t>și</w:t>
      </w:r>
      <w:proofErr w:type="spellEnd"/>
      <w:r w:rsidR="00E6208B" w:rsidRPr="00E6208B">
        <w:rPr>
          <w:lang w:eastAsia="en-US"/>
        </w:rPr>
        <w:t xml:space="preserve"> </w:t>
      </w:r>
      <w:proofErr w:type="spellStart"/>
      <w:r w:rsidR="00E6208B" w:rsidRPr="00E6208B">
        <w:rPr>
          <w:lang w:eastAsia="en-US"/>
        </w:rPr>
        <w:t>în</w:t>
      </w:r>
      <w:proofErr w:type="spellEnd"/>
      <w:r w:rsidR="00E6208B" w:rsidRPr="00E6208B">
        <w:rPr>
          <w:lang w:eastAsia="en-US"/>
        </w:rPr>
        <w:t xml:space="preserve"> </w:t>
      </w:r>
      <w:proofErr w:type="spellStart"/>
      <w:r w:rsidR="00E6208B" w:rsidRPr="00E6208B">
        <w:rPr>
          <w:lang w:eastAsia="en-US"/>
        </w:rPr>
        <w:t>zonele</w:t>
      </w:r>
      <w:proofErr w:type="spellEnd"/>
      <w:r w:rsidR="00E6208B" w:rsidRPr="00E6208B">
        <w:rPr>
          <w:lang w:eastAsia="en-US"/>
        </w:rPr>
        <w:t xml:space="preserve"> </w:t>
      </w:r>
      <w:proofErr w:type="spellStart"/>
      <w:r w:rsidR="00E6208B" w:rsidRPr="00E6208B">
        <w:rPr>
          <w:lang w:eastAsia="en-US"/>
        </w:rPr>
        <w:t>rurale</w:t>
      </w:r>
      <w:proofErr w:type="spellEnd"/>
      <w:r w:rsidR="00E6208B" w:rsidRPr="00E6208B">
        <w:rPr>
          <w:lang w:eastAsia="en-US"/>
        </w:rPr>
        <w:t xml:space="preserve"> </w:t>
      </w:r>
      <w:proofErr w:type="spellStart"/>
      <w:r w:rsidR="00E6208B" w:rsidRPr="00E6208B">
        <w:rPr>
          <w:lang w:eastAsia="en-US"/>
        </w:rPr>
        <w:t>și</w:t>
      </w:r>
      <w:proofErr w:type="spellEnd"/>
      <w:r w:rsidR="00E6208B" w:rsidRPr="00E6208B">
        <w:rPr>
          <w:lang w:eastAsia="en-US"/>
        </w:rPr>
        <w:t xml:space="preserve"> </w:t>
      </w:r>
      <w:proofErr w:type="spellStart"/>
      <w:r w:rsidR="00E6208B" w:rsidRPr="00E6208B">
        <w:rPr>
          <w:lang w:eastAsia="en-US"/>
        </w:rPr>
        <w:t>prin</w:t>
      </w:r>
      <w:proofErr w:type="spellEnd"/>
      <w:r w:rsidR="00E6208B" w:rsidRPr="00E6208B">
        <w:rPr>
          <w:lang w:eastAsia="en-US"/>
        </w:rPr>
        <w:t xml:space="preserve"> </w:t>
      </w:r>
      <w:proofErr w:type="spellStart"/>
      <w:r w:rsidR="00E6208B" w:rsidRPr="00E6208B">
        <w:rPr>
          <w:lang w:eastAsia="en-US"/>
        </w:rPr>
        <w:t>încurajarea</w:t>
      </w:r>
      <w:proofErr w:type="spellEnd"/>
      <w:r w:rsidR="00E6208B" w:rsidRPr="00E6208B">
        <w:rPr>
          <w:lang w:eastAsia="en-US"/>
        </w:rPr>
        <w:t xml:space="preserve"> </w:t>
      </w:r>
      <w:proofErr w:type="spellStart"/>
      <w:r w:rsidR="00E6208B" w:rsidRPr="00E6208B">
        <w:rPr>
          <w:lang w:eastAsia="en-US"/>
        </w:rPr>
        <w:t>adoptării</w:t>
      </w:r>
      <w:proofErr w:type="spellEnd"/>
      <w:r w:rsidR="00E6208B" w:rsidRPr="00E6208B">
        <w:rPr>
          <w:lang w:eastAsia="en-US"/>
        </w:rPr>
        <w:t xml:space="preserve"> </w:t>
      </w:r>
      <w:proofErr w:type="spellStart"/>
      <w:r w:rsidR="00E6208B" w:rsidRPr="00E6208B">
        <w:rPr>
          <w:lang w:eastAsia="en-US"/>
        </w:rPr>
        <w:t>acestora</w:t>
      </w:r>
      <w:proofErr w:type="spellEnd"/>
      <w:r w:rsidR="00E6208B" w:rsidRPr="00E6208B">
        <w:rPr>
          <w:lang w:eastAsia="en-US"/>
        </w:rPr>
        <w:t xml:space="preserve"> de </w:t>
      </w:r>
      <w:proofErr w:type="spellStart"/>
      <w:r w:rsidR="00E6208B" w:rsidRPr="00E6208B">
        <w:rPr>
          <w:lang w:eastAsia="en-US"/>
        </w:rPr>
        <w:t>către</w:t>
      </w:r>
      <w:proofErr w:type="spellEnd"/>
      <w:r w:rsidR="00E6208B" w:rsidRPr="00E6208B">
        <w:rPr>
          <w:lang w:eastAsia="en-US"/>
        </w:rPr>
        <w:t xml:space="preserve"> </w:t>
      </w:r>
      <w:proofErr w:type="spellStart"/>
      <w:r w:rsidR="00E6208B" w:rsidRPr="00E6208B">
        <w:rPr>
          <w:lang w:eastAsia="en-US"/>
        </w:rPr>
        <w:t>fermieri</w:t>
      </w:r>
      <w:proofErr w:type="spellEnd"/>
      <w:r w:rsidR="00E6208B" w:rsidRPr="00E6208B">
        <w:rPr>
          <w:lang w:eastAsia="en-US"/>
        </w:rPr>
        <w:t xml:space="preserve">, </w:t>
      </w:r>
      <w:proofErr w:type="spellStart"/>
      <w:r w:rsidR="00E6208B" w:rsidRPr="00E6208B">
        <w:rPr>
          <w:lang w:eastAsia="en-US"/>
        </w:rPr>
        <w:t>prin</w:t>
      </w:r>
      <w:proofErr w:type="spellEnd"/>
      <w:r w:rsidR="00E6208B" w:rsidRPr="00E6208B">
        <w:rPr>
          <w:lang w:eastAsia="en-US"/>
        </w:rPr>
        <w:t xml:space="preserve"> </w:t>
      </w:r>
      <w:proofErr w:type="spellStart"/>
      <w:r w:rsidR="00E6208B" w:rsidRPr="00E6208B">
        <w:rPr>
          <w:lang w:eastAsia="en-US"/>
        </w:rPr>
        <w:t>îmbunătățirea</w:t>
      </w:r>
      <w:proofErr w:type="spellEnd"/>
      <w:r w:rsidR="00E6208B" w:rsidRPr="00E6208B">
        <w:rPr>
          <w:lang w:eastAsia="en-US"/>
        </w:rPr>
        <w:t xml:space="preserve"> </w:t>
      </w:r>
      <w:proofErr w:type="spellStart"/>
      <w:r w:rsidR="00E6208B" w:rsidRPr="00E6208B">
        <w:rPr>
          <w:lang w:eastAsia="en-US"/>
        </w:rPr>
        <w:t>accesului</w:t>
      </w:r>
      <w:proofErr w:type="spellEnd"/>
      <w:r w:rsidR="00E6208B" w:rsidRPr="00E6208B">
        <w:rPr>
          <w:lang w:eastAsia="en-US"/>
        </w:rPr>
        <w:t xml:space="preserve"> la </w:t>
      </w:r>
      <w:proofErr w:type="spellStart"/>
      <w:r w:rsidR="00E6208B" w:rsidRPr="00E6208B">
        <w:rPr>
          <w:lang w:eastAsia="en-US"/>
        </w:rPr>
        <w:t>cercetare</w:t>
      </w:r>
      <w:proofErr w:type="spellEnd"/>
      <w:r w:rsidR="00E6208B" w:rsidRPr="00E6208B">
        <w:rPr>
          <w:lang w:eastAsia="en-US"/>
        </w:rPr>
        <w:t xml:space="preserve">, </w:t>
      </w:r>
      <w:proofErr w:type="spellStart"/>
      <w:r w:rsidR="00E6208B" w:rsidRPr="00E6208B">
        <w:rPr>
          <w:lang w:eastAsia="en-US"/>
        </w:rPr>
        <w:t>inovare</w:t>
      </w:r>
      <w:proofErr w:type="spellEnd"/>
      <w:r w:rsidR="00E6208B" w:rsidRPr="00E6208B">
        <w:rPr>
          <w:lang w:eastAsia="en-US"/>
        </w:rPr>
        <w:t xml:space="preserve">, </w:t>
      </w:r>
      <w:proofErr w:type="spellStart"/>
      <w:r w:rsidR="00E6208B" w:rsidRPr="00E6208B">
        <w:rPr>
          <w:lang w:eastAsia="en-US"/>
        </w:rPr>
        <w:t>schimbul</w:t>
      </w:r>
      <w:proofErr w:type="spellEnd"/>
      <w:r w:rsidR="00E6208B" w:rsidRPr="00E6208B">
        <w:rPr>
          <w:lang w:eastAsia="en-US"/>
        </w:rPr>
        <w:t xml:space="preserve"> de </w:t>
      </w:r>
      <w:proofErr w:type="spellStart"/>
      <w:r w:rsidR="00E6208B" w:rsidRPr="00E6208B">
        <w:rPr>
          <w:lang w:eastAsia="en-US"/>
        </w:rPr>
        <w:t>cunoștințe</w:t>
      </w:r>
      <w:proofErr w:type="spellEnd"/>
      <w:r w:rsidR="00E6208B" w:rsidRPr="00E6208B">
        <w:rPr>
          <w:lang w:eastAsia="en-US"/>
        </w:rPr>
        <w:t xml:space="preserve"> </w:t>
      </w:r>
      <w:proofErr w:type="spellStart"/>
      <w:r w:rsidR="00E6208B" w:rsidRPr="00E6208B">
        <w:rPr>
          <w:lang w:eastAsia="en-US"/>
        </w:rPr>
        <w:t>și</w:t>
      </w:r>
      <w:proofErr w:type="spellEnd"/>
      <w:r w:rsidR="00E6208B" w:rsidRPr="00E6208B">
        <w:rPr>
          <w:lang w:eastAsia="en-US"/>
        </w:rPr>
        <w:t xml:space="preserve"> </w:t>
      </w:r>
      <w:proofErr w:type="spellStart"/>
      <w:r w:rsidR="00E6208B" w:rsidRPr="00E6208B">
        <w:rPr>
          <w:lang w:eastAsia="en-US"/>
        </w:rPr>
        <w:t>formare</w:t>
      </w:r>
      <w:proofErr w:type="spellEnd"/>
    </w:p>
    <w:p w14:paraId="712DAB5B" w14:textId="77777777" w:rsidR="003D3D42" w:rsidRPr="00C52CC2" w:rsidRDefault="003D3D42" w:rsidP="00E727BC">
      <w:pPr>
        <w:pStyle w:val="Text4"/>
        <w:pBdr>
          <w:top w:val="single" w:sz="4" w:space="1" w:color="auto"/>
          <w:left w:val="single" w:sz="4" w:space="4" w:color="auto"/>
          <w:bottom w:val="single" w:sz="4" w:space="16" w:color="auto"/>
          <w:right w:val="single" w:sz="4" w:space="4" w:color="auto"/>
        </w:pBdr>
        <w:spacing w:after="0"/>
        <w:ind w:left="0"/>
        <w:rPr>
          <w:lang w:eastAsia="en-US"/>
        </w:rPr>
      </w:pPr>
    </w:p>
    <w:p w14:paraId="0013BF31" w14:textId="77777777" w:rsidR="00E727BC" w:rsidRPr="00C52CC2" w:rsidRDefault="00E727BC" w:rsidP="00E727BC">
      <w:pPr>
        <w:pStyle w:val="Guidelines"/>
        <w:pBdr>
          <w:top w:val="none" w:sz="0" w:space="0" w:color="auto"/>
          <w:left w:val="none" w:sz="0" w:space="0" w:color="auto"/>
          <w:bottom w:val="none" w:sz="0" w:space="0" w:color="auto"/>
          <w:right w:val="none" w:sz="0" w:space="0" w:color="auto"/>
        </w:pBdr>
        <w:tabs>
          <w:tab w:val="clear" w:pos="2302"/>
        </w:tabs>
        <w:spacing w:after="60"/>
        <w:rPr>
          <w:color w:val="auto"/>
        </w:rPr>
      </w:pPr>
    </w:p>
    <w:p w14:paraId="109A7B78" w14:textId="77777777" w:rsidR="00E727BC" w:rsidRPr="00C52CC2" w:rsidRDefault="00E727BC" w:rsidP="00E727BC">
      <w:pPr>
        <w:pStyle w:val="Guidelines"/>
        <w:pBdr>
          <w:top w:val="none" w:sz="0" w:space="0" w:color="auto"/>
          <w:left w:val="none" w:sz="0" w:space="0" w:color="auto"/>
          <w:bottom w:val="none" w:sz="0" w:space="0" w:color="auto"/>
          <w:right w:val="none" w:sz="0" w:space="0" w:color="auto"/>
        </w:pBdr>
        <w:tabs>
          <w:tab w:val="clear" w:pos="2302"/>
        </w:tabs>
        <w:spacing w:after="60"/>
        <w:rPr>
          <w:b/>
          <w:color w:val="auto"/>
        </w:rPr>
      </w:pPr>
      <w:r w:rsidRPr="00C52CC2">
        <w:rPr>
          <w:b/>
          <w:color w:val="auto"/>
        </w:rPr>
        <w:t xml:space="preserve">5.3.4 </w:t>
      </w:r>
      <w:proofErr w:type="spellStart"/>
      <w:r w:rsidRPr="00C52CC2">
        <w:rPr>
          <w:b/>
          <w:color w:val="auto"/>
        </w:rPr>
        <w:t>Nevoile</w:t>
      </w:r>
      <w:proofErr w:type="spellEnd"/>
      <w:r w:rsidRPr="00C52CC2">
        <w:rPr>
          <w:b/>
          <w:color w:val="auto"/>
        </w:rPr>
        <w:t xml:space="preserve"> la care </w:t>
      </w:r>
      <w:proofErr w:type="spellStart"/>
      <w:r w:rsidRPr="00C52CC2">
        <w:rPr>
          <w:b/>
          <w:color w:val="auto"/>
        </w:rPr>
        <w:t>răspunde</w:t>
      </w:r>
      <w:proofErr w:type="spellEnd"/>
      <w:r w:rsidRPr="00C52CC2">
        <w:rPr>
          <w:b/>
          <w:color w:val="auto"/>
        </w:rPr>
        <w:t xml:space="preserve"> </w:t>
      </w:r>
      <w:proofErr w:type="spellStart"/>
      <w:r w:rsidRPr="00C52CC2">
        <w:rPr>
          <w:b/>
          <w:color w:val="auto"/>
        </w:rPr>
        <w:t>intervenția</w:t>
      </w:r>
      <w:proofErr w:type="spellEnd"/>
    </w:p>
    <w:p w14:paraId="117F54B5" w14:textId="61060ADC" w:rsidR="00E727BC" w:rsidRPr="00C52CC2" w:rsidRDefault="00E727BC" w:rsidP="00E727BC">
      <w:pPr>
        <w:pStyle w:val="Text4"/>
        <w:pBdr>
          <w:top w:val="single" w:sz="4" w:space="1" w:color="auto"/>
          <w:left w:val="single" w:sz="4" w:space="4" w:color="auto"/>
          <w:bottom w:val="single" w:sz="4" w:space="10" w:color="auto"/>
          <w:right w:val="single" w:sz="4" w:space="4" w:color="auto"/>
        </w:pBdr>
        <w:spacing w:after="0"/>
        <w:ind w:left="0"/>
        <w:rPr>
          <w:lang w:eastAsia="en-US"/>
        </w:rPr>
      </w:pPr>
      <w:r w:rsidRPr="00684854">
        <w:rPr>
          <w:b/>
          <w:lang w:eastAsia="en-US"/>
        </w:rPr>
        <w:t>N</w:t>
      </w:r>
      <w:r w:rsidR="00C72C02">
        <w:rPr>
          <w:lang w:eastAsia="en-US"/>
        </w:rPr>
        <w:t xml:space="preserve"> </w:t>
      </w:r>
      <w:proofErr w:type="spellStart"/>
      <w:r w:rsidRPr="00C52CC2">
        <w:rPr>
          <w:lang w:eastAsia="en-US"/>
        </w:rPr>
        <w:t>Întinerirea</w:t>
      </w:r>
      <w:proofErr w:type="spellEnd"/>
      <w:r w:rsidRPr="00C52CC2">
        <w:rPr>
          <w:lang w:eastAsia="en-US"/>
        </w:rPr>
        <w:t xml:space="preserve"> </w:t>
      </w:r>
      <w:proofErr w:type="spellStart"/>
      <w:r w:rsidRPr="00C52CC2">
        <w:rPr>
          <w:lang w:eastAsia="en-US"/>
        </w:rPr>
        <w:t>generațiilor</w:t>
      </w:r>
      <w:proofErr w:type="spellEnd"/>
      <w:r w:rsidRPr="00C52CC2">
        <w:rPr>
          <w:lang w:eastAsia="en-US"/>
        </w:rPr>
        <w:t xml:space="preserve"> de </w:t>
      </w:r>
      <w:proofErr w:type="spellStart"/>
      <w:r w:rsidRPr="00C52CC2">
        <w:rPr>
          <w:lang w:eastAsia="en-US"/>
        </w:rPr>
        <w:t>fermieri</w:t>
      </w:r>
      <w:proofErr w:type="spellEnd"/>
      <w:r w:rsidR="00E210F7">
        <w:rPr>
          <w:lang w:eastAsia="en-US"/>
        </w:rPr>
        <w:t>;</w:t>
      </w:r>
      <w:r w:rsidRPr="00C52CC2">
        <w:rPr>
          <w:lang w:eastAsia="en-US"/>
        </w:rPr>
        <w:t xml:space="preserve"> </w:t>
      </w:r>
    </w:p>
    <w:p w14:paraId="5CE16808" w14:textId="2CE10F32" w:rsidR="00E727BC" w:rsidRPr="00C52CC2" w:rsidRDefault="00E727BC" w:rsidP="00E727BC">
      <w:pPr>
        <w:pStyle w:val="Text4"/>
        <w:pBdr>
          <w:top w:val="single" w:sz="4" w:space="1" w:color="auto"/>
          <w:left w:val="single" w:sz="4" w:space="4" w:color="auto"/>
          <w:bottom w:val="single" w:sz="4" w:space="10" w:color="auto"/>
          <w:right w:val="single" w:sz="4" w:space="4" w:color="auto"/>
        </w:pBdr>
        <w:spacing w:after="0"/>
        <w:ind w:left="0"/>
        <w:rPr>
          <w:lang w:eastAsia="en-US"/>
        </w:rPr>
      </w:pPr>
      <w:r w:rsidRPr="00684854">
        <w:rPr>
          <w:b/>
          <w:lang w:eastAsia="en-US"/>
        </w:rPr>
        <w:t>N</w:t>
      </w:r>
      <w:r w:rsidR="00C72C02">
        <w:rPr>
          <w:lang w:eastAsia="en-US"/>
        </w:rPr>
        <w:t xml:space="preserve"> </w:t>
      </w:r>
      <w:proofErr w:type="spellStart"/>
      <w:r w:rsidRPr="00C52CC2">
        <w:rPr>
          <w:lang w:eastAsia="en-US"/>
        </w:rPr>
        <w:t>Creşterea</w:t>
      </w:r>
      <w:proofErr w:type="spellEnd"/>
      <w:r w:rsidRPr="00C52CC2">
        <w:rPr>
          <w:lang w:eastAsia="en-US"/>
        </w:rPr>
        <w:t xml:space="preserve"> </w:t>
      </w:r>
      <w:proofErr w:type="spellStart"/>
      <w:r w:rsidRPr="00C52CC2">
        <w:rPr>
          <w:lang w:eastAsia="en-US"/>
        </w:rPr>
        <w:t>accesului</w:t>
      </w:r>
      <w:proofErr w:type="spellEnd"/>
      <w:r w:rsidRPr="00C52CC2">
        <w:rPr>
          <w:lang w:eastAsia="en-US"/>
        </w:rPr>
        <w:t xml:space="preserve"> </w:t>
      </w:r>
      <w:proofErr w:type="spellStart"/>
      <w:r w:rsidRPr="00C52CC2">
        <w:rPr>
          <w:lang w:eastAsia="en-US"/>
        </w:rPr>
        <w:t>tinerilor</w:t>
      </w:r>
      <w:proofErr w:type="spellEnd"/>
      <w:r w:rsidRPr="00C52CC2">
        <w:rPr>
          <w:lang w:eastAsia="en-US"/>
        </w:rPr>
        <w:t xml:space="preserve"> la </w:t>
      </w:r>
      <w:proofErr w:type="spellStart"/>
      <w:r w:rsidRPr="00C52CC2">
        <w:rPr>
          <w:lang w:eastAsia="en-US"/>
        </w:rPr>
        <w:t>terenuri</w:t>
      </w:r>
      <w:proofErr w:type="spellEnd"/>
      <w:r w:rsidRPr="00C52CC2">
        <w:rPr>
          <w:lang w:eastAsia="en-US"/>
        </w:rPr>
        <w:t xml:space="preserve"> </w:t>
      </w:r>
      <w:proofErr w:type="spellStart"/>
      <w:r w:rsidRPr="00C52CC2">
        <w:rPr>
          <w:lang w:eastAsia="en-US"/>
        </w:rPr>
        <w:t>agricole</w:t>
      </w:r>
      <w:proofErr w:type="spellEnd"/>
      <w:r w:rsidRPr="00C52CC2">
        <w:rPr>
          <w:lang w:eastAsia="en-US"/>
        </w:rPr>
        <w:t xml:space="preserve">; </w:t>
      </w:r>
    </w:p>
    <w:p w14:paraId="573B7E71" w14:textId="77777777" w:rsidR="00684854" w:rsidRDefault="00E727BC" w:rsidP="00E727BC">
      <w:pPr>
        <w:pStyle w:val="Text4"/>
        <w:pBdr>
          <w:top w:val="single" w:sz="4" w:space="1" w:color="auto"/>
          <w:left w:val="single" w:sz="4" w:space="4" w:color="auto"/>
          <w:bottom w:val="single" w:sz="4" w:space="10" w:color="auto"/>
          <w:right w:val="single" w:sz="4" w:space="4" w:color="auto"/>
        </w:pBdr>
        <w:spacing w:after="0"/>
        <w:ind w:left="0"/>
        <w:rPr>
          <w:lang w:eastAsia="en-US"/>
        </w:rPr>
      </w:pPr>
      <w:r w:rsidRPr="00684854">
        <w:rPr>
          <w:b/>
          <w:lang w:eastAsia="en-US"/>
        </w:rPr>
        <w:t>N</w:t>
      </w:r>
      <w:r w:rsidR="00684854" w:rsidRPr="00684854">
        <w:rPr>
          <w:b/>
          <w:lang w:eastAsia="en-US"/>
        </w:rPr>
        <w:t xml:space="preserve"> </w:t>
      </w:r>
      <w:proofErr w:type="spellStart"/>
      <w:r w:rsidRPr="00C52CC2">
        <w:rPr>
          <w:lang w:eastAsia="en-US"/>
        </w:rPr>
        <w:t>Susţinerea</w:t>
      </w:r>
      <w:proofErr w:type="spellEnd"/>
      <w:r w:rsidRPr="00C52CC2">
        <w:rPr>
          <w:lang w:eastAsia="en-US"/>
        </w:rPr>
        <w:t xml:space="preserve"> </w:t>
      </w:r>
      <w:proofErr w:type="spellStart"/>
      <w:r w:rsidRPr="00C52CC2">
        <w:rPr>
          <w:lang w:eastAsia="en-US"/>
        </w:rPr>
        <w:t>egalităţii</w:t>
      </w:r>
      <w:proofErr w:type="spellEnd"/>
      <w:r w:rsidRPr="00C52CC2">
        <w:rPr>
          <w:lang w:eastAsia="en-US"/>
        </w:rPr>
        <w:t xml:space="preserve"> de gen </w:t>
      </w:r>
      <w:proofErr w:type="spellStart"/>
      <w:r w:rsidRPr="00C52CC2">
        <w:rPr>
          <w:lang w:eastAsia="en-US"/>
        </w:rPr>
        <w:t>prin</w:t>
      </w:r>
      <w:proofErr w:type="spellEnd"/>
      <w:r w:rsidRPr="00C52CC2">
        <w:rPr>
          <w:lang w:eastAsia="en-US"/>
        </w:rPr>
        <w:t xml:space="preserve"> </w:t>
      </w:r>
      <w:proofErr w:type="spellStart"/>
      <w:r w:rsidRPr="00C52CC2">
        <w:rPr>
          <w:lang w:eastAsia="en-US"/>
        </w:rPr>
        <w:t>promovarea</w:t>
      </w:r>
      <w:proofErr w:type="spellEnd"/>
      <w:r w:rsidRPr="00C52CC2">
        <w:rPr>
          <w:lang w:eastAsia="en-US"/>
        </w:rPr>
        <w:t xml:space="preserve"> </w:t>
      </w:r>
      <w:proofErr w:type="spellStart"/>
      <w:r w:rsidRPr="00C52CC2">
        <w:rPr>
          <w:lang w:eastAsia="en-US"/>
        </w:rPr>
        <w:t>implicării</w:t>
      </w:r>
      <w:proofErr w:type="spellEnd"/>
      <w:r w:rsidRPr="00C52CC2">
        <w:rPr>
          <w:lang w:eastAsia="en-US"/>
        </w:rPr>
        <w:t xml:space="preserve"> </w:t>
      </w:r>
      <w:proofErr w:type="spellStart"/>
      <w:r w:rsidRPr="00C52CC2">
        <w:rPr>
          <w:lang w:eastAsia="en-US"/>
        </w:rPr>
        <w:t>populaţiei</w:t>
      </w:r>
      <w:proofErr w:type="spellEnd"/>
      <w:r w:rsidRPr="00C52CC2">
        <w:rPr>
          <w:lang w:eastAsia="en-US"/>
        </w:rPr>
        <w:t xml:space="preserve"> feminine </w:t>
      </w:r>
      <w:proofErr w:type="spellStart"/>
      <w:r w:rsidRPr="00C52CC2">
        <w:rPr>
          <w:lang w:eastAsia="en-US"/>
        </w:rPr>
        <w:t>în</w:t>
      </w:r>
      <w:proofErr w:type="spellEnd"/>
      <w:r w:rsidRPr="00C52CC2">
        <w:rPr>
          <w:lang w:eastAsia="en-US"/>
        </w:rPr>
        <w:t xml:space="preserve"> </w:t>
      </w:r>
      <w:proofErr w:type="spellStart"/>
      <w:r w:rsidRPr="00C52CC2">
        <w:rPr>
          <w:lang w:eastAsia="en-US"/>
        </w:rPr>
        <w:t>antreprenoriat</w:t>
      </w:r>
      <w:proofErr w:type="spellEnd"/>
      <w:r w:rsidR="003D3D42">
        <w:rPr>
          <w:lang w:eastAsia="en-US"/>
        </w:rPr>
        <w:t>;</w:t>
      </w:r>
      <w:r w:rsidR="008B284B" w:rsidRPr="008B284B">
        <w:rPr>
          <w:lang w:eastAsia="en-US"/>
        </w:rPr>
        <w:t xml:space="preserve"> </w:t>
      </w:r>
    </w:p>
    <w:p w14:paraId="4E60DF1B" w14:textId="17CE0FA9" w:rsidR="008B284B" w:rsidRDefault="008B284B" w:rsidP="00E727BC">
      <w:pPr>
        <w:pStyle w:val="Text4"/>
        <w:pBdr>
          <w:top w:val="single" w:sz="4" w:space="1" w:color="auto"/>
          <w:left w:val="single" w:sz="4" w:space="4" w:color="auto"/>
          <w:bottom w:val="single" w:sz="4" w:space="10" w:color="auto"/>
          <w:right w:val="single" w:sz="4" w:space="4" w:color="auto"/>
        </w:pBdr>
        <w:spacing w:after="0"/>
        <w:ind w:left="0"/>
        <w:rPr>
          <w:lang w:eastAsia="en-US"/>
        </w:rPr>
      </w:pPr>
      <w:r w:rsidRPr="00684854">
        <w:rPr>
          <w:b/>
          <w:lang w:eastAsia="en-US"/>
        </w:rPr>
        <w:t>N</w:t>
      </w:r>
      <w:r w:rsidRPr="008B284B">
        <w:rPr>
          <w:lang w:eastAsia="en-US"/>
        </w:rPr>
        <w:t xml:space="preserve"> </w:t>
      </w:r>
      <w:proofErr w:type="spellStart"/>
      <w:r w:rsidRPr="008B284B">
        <w:rPr>
          <w:lang w:eastAsia="en-US"/>
        </w:rPr>
        <w:t>Sprijinirea</w:t>
      </w:r>
      <w:proofErr w:type="spellEnd"/>
      <w:r w:rsidRPr="008B284B">
        <w:rPr>
          <w:lang w:eastAsia="en-US"/>
        </w:rPr>
        <w:t xml:space="preserve"> </w:t>
      </w:r>
      <w:proofErr w:type="spellStart"/>
      <w:r w:rsidRPr="008B284B">
        <w:rPr>
          <w:lang w:eastAsia="en-US"/>
        </w:rPr>
        <w:t>dezvoltării</w:t>
      </w:r>
      <w:proofErr w:type="spellEnd"/>
      <w:r w:rsidRPr="008B284B">
        <w:rPr>
          <w:lang w:eastAsia="en-US"/>
        </w:rPr>
        <w:t xml:space="preserve"> </w:t>
      </w:r>
      <w:proofErr w:type="spellStart"/>
      <w:r w:rsidRPr="008B284B">
        <w:rPr>
          <w:lang w:eastAsia="en-US"/>
        </w:rPr>
        <w:t>durabile</w:t>
      </w:r>
      <w:proofErr w:type="spellEnd"/>
      <w:r w:rsidRPr="008B284B">
        <w:rPr>
          <w:lang w:eastAsia="en-US"/>
        </w:rPr>
        <w:t xml:space="preserve"> a </w:t>
      </w:r>
      <w:proofErr w:type="spellStart"/>
      <w:r w:rsidRPr="008B284B">
        <w:rPr>
          <w:lang w:eastAsia="en-US"/>
        </w:rPr>
        <w:t>zonelor</w:t>
      </w:r>
      <w:proofErr w:type="spellEnd"/>
      <w:r w:rsidRPr="008B284B">
        <w:rPr>
          <w:lang w:eastAsia="en-US"/>
        </w:rPr>
        <w:t xml:space="preserve"> montane din </w:t>
      </w:r>
      <w:proofErr w:type="spellStart"/>
      <w:r w:rsidRPr="008B284B">
        <w:rPr>
          <w:lang w:eastAsia="en-US"/>
        </w:rPr>
        <w:t>România</w:t>
      </w:r>
      <w:proofErr w:type="spellEnd"/>
      <w:r>
        <w:rPr>
          <w:lang w:eastAsia="en-US"/>
        </w:rPr>
        <w:t>;</w:t>
      </w:r>
    </w:p>
    <w:p w14:paraId="755BDB28" w14:textId="4BA91B4B" w:rsidR="00330250" w:rsidRDefault="00330250" w:rsidP="00E727BC">
      <w:pPr>
        <w:pStyle w:val="Text4"/>
        <w:pBdr>
          <w:top w:val="single" w:sz="4" w:space="1" w:color="auto"/>
          <w:left w:val="single" w:sz="4" w:space="4" w:color="auto"/>
          <w:bottom w:val="single" w:sz="4" w:space="10" w:color="auto"/>
          <w:right w:val="single" w:sz="4" w:space="4" w:color="auto"/>
        </w:pBdr>
        <w:spacing w:after="0"/>
        <w:ind w:left="0"/>
        <w:rPr>
          <w:lang w:eastAsia="en-US"/>
        </w:rPr>
      </w:pPr>
      <w:r w:rsidRPr="00684854">
        <w:rPr>
          <w:b/>
          <w:lang w:eastAsia="en-US"/>
        </w:rPr>
        <w:t>N</w:t>
      </w:r>
      <w:r w:rsidRPr="00684854">
        <w:rPr>
          <w:color w:val="000000" w:themeColor="text1"/>
          <w:lang w:val="ro-RO"/>
        </w:rPr>
        <w:t xml:space="preserve"> Sprijinirea dezvoltării modelelor de producție bazate pe valoare adăugată mare (sisteme de calitate europene și </w:t>
      </w:r>
      <w:proofErr w:type="spellStart"/>
      <w:r w:rsidRPr="00684854">
        <w:rPr>
          <w:color w:val="000000" w:themeColor="text1"/>
          <w:lang w:val="ro-RO"/>
        </w:rPr>
        <w:t>naţionale</w:t>
      </w:r>
      <w:proofErr w:type="spellEnd"/>
      <w:r w:rsidRPr="00684854">
        <w:rPr>
          <w:color w:val="000000" w:themeColor="text1"/>
          <w:lang w:val="ro-RO"/>
        </w:rPr>
        <w:t>);</w:t>
      </w:r>
    </w:p>
    <w:p w14:paraId="5FF39141" w14:textId="5C73E885" w:rsidR="003D3D42" w:rsidRDefault="003D3D42" w:rsidP="00E727BC">
      <w:pPr>
        <w:pStyle w:val="Text4"/>
        <w:pBdr>
          <w:top w:val="single" w:sz="4" w:space="1" w:color="auto"/>
          <w:left w:val="single" w:sz="4" w:space="4" w:color="auto"/>
          <w:bottom w:val="single" w:sz="4" w:space="10" w:color="auto"/>
          <w:right w:val="single" w:sz="4" w:space="4" w:color="auto"/>
        </w:pBdr>
        <w:spacing w:after="0"/>
        <w:ind w:left="0"/>
        <w:rPr>
          <w:color w:val="000000" w:themeColor="text1"/>
          <w:lang w:val="ro-RO"/>
        </w:rPr>
      </w:pPr>
      <w:r w:rsidRPr="00684854">
        <w:rPr>
          <w:b/>
          <w:lang w:eastAsia="en-US"/>
        </w:rPr>
        <w:t>N</w:t>
      </w:r>
      <w:r w:rsidR="00684854">
        <w:rPr>
          <w:lang w:eastAsia="en-US"/>
        </w:rPr>
        <w:t xml:space="preserve"> </w:t>
      </w:r>
      <w:r w:rsidRPr="00DD6AA5">
        <w:rPr>
          <w:color w:val="000000" w:themeColor="text1"/>
          <w:lang w:val="ro-RO"/>
        </w:rPr>
        <w:t>Nevoia de creștere a cooperării între actorii implicați în lanțul alimentar și încurajarea investițiilor colective;</w:t>
      </w:r>
    </w:p>
    <w:p w14:paraId="1E18510B" w14:textId="42451F3E" w:rsidR="00E727BC" w:rsidRPr="00C52CC2" w:rsidRDefault="003D3D42" w:rsidP="00E727BC">
      <w:pPr>
        <w:pStyle w:val="Text4"/>
        <w:pBdr>
          <w:top w:val="single" w:sz="4" w:space="1" w:color="auto"/>
          <w:left w:val="single" w:sz="4" w:space="4" w:color="auto"/>
          <w:bottom w:val="single" w:sz="4" w:space="10" w:color="auto"/>
          <w:right w:val="single" w:sz="4" w:space="4" w:color="auto"/>
        </w:pBdr>
        <w:spacing w:after="0"/>
        <w:ind w:left="0"/>
        <w:rPr>
          <w:lang w:eastAsia="en-US"/>
        </w:rPr>
      </w:pPr>
      <w:r w:rsidRPr="00684854">
        <w:rPr>
          <w:b/>
          <w:lang w:eastAsia="en-US"/>
        </w:rPr>
        <w:t>N</w:t>
      </w:r>
      <w:r w:rsidR="00684854">
        <w:rPr>
          <w:lang w:eastAsia="en-US"/>
        </w:rPr>
        <w:t xml:space="preserve"> </w:t>
      </w:r>
      <w:r w:rsidRPr="00FF38DA">
        <w:rPr>
          <w:color w:val="000000" w:themeColor="text1"/>
          <w:lang w:val="ro-RO"/>
        </w:rPr>
        <w:t>Nevoia de creștere a gradului de instruire a fermierilor, prin îmbunătățirea competențelor, cunoștințelor de bază ale acestora prin educație non-formală, informală și pe tot parcursul vieții și dobândirea de cunoștințe necesare fermierilor pentru aplicarea metodelor agricole durabile și pentru adaptarea la condițiile de mediu și conformarea la condiționalități</w:t>
      </w:r>
      <w:r w:rsidR="00724A70">
        <w:rPr>
          <w:color w:val="000000" w:themeColor="text1"/>
          <w:lang w:val="ro-RO"/>
        </w:rPr>
        <w:t>.</w:t>
      </w:r>
    </w:p>
    <w:p w14:paraId="25E9D216" w14:textId="77777777" w:rsidR="006576AD" w:rsidRPr="00C52CC2" w:rsidRDefault="006576AD" w:rsidP="00E727BC">
      <w:pPr>
        <w:pStyle w:val="Guidelines"/>
        <w:pBdr>
          <w:top w:val="none" w:sz="0" w:space="0" w:color="auto"/>
          <w:left w:val="none" w:sz="0" w:space="0" w:color="auto"/>
          <w:bottom w:val="none" w:sz="0" w:space="0" w:color="auto"/>
          <w:right w:val="none" w:sz="0" w:space="0" w:color="auto"/>
        </w:pBdr>
        <w:tabs>
          <w:tab w:val="clear" w:pos="2302"/>
        </w:tabs>
        <w:spacing w:after="60"/>
        <w:rPr>
          <w:b/>
          <w:color w:val="auto"/>
        </w:rPr>
      </w:pPr>
    </w:p>
    <w:p w14:paraId="162D6D96" w14:textId="77777777" w:rsidR="00E727BC" w:rsidRPr="00C52CC2" w:rsidRDefault="00E727BC" w:rsidP="00E727BC">
      <w:pPr>
        <w:pStyle w:val="Guidelines"/>
        <w:pBdr>
          <w:top w:val="none" w:sz="0" w:space="0" w:color="auto"/>
          <w:left w:val="none" w:sz="0" w:space="0" w:color="auto"/>
          <w:bottom w:val="none" w:sz="0" w:space="0" w:color="auto"/>
          <w:right w:val="none" w:sz="0" w:space="0" w:color="auto"/>
        </w:pBdr>
        <w:tabs>
          <w:tab w:val="clear" w:pos="2302"/>
        </w:tabs>
        <w:spacing w:after="60"/>
        <w:rPr>
          <w:b/>
          <w:color w:val="auto"/>
        </w:rPr>
      </w:pPr>
      <w:r w:rsidRPr="00C52CC2">
        <w:rPr>
          <w:b/>
          <w:color w:val="auto"/>
        </w:rPr>
        <w:t xml:space="preserve">5.3.5 </w:t>
      </w:r>
      <w:proofErr w:type="spellStart"/>
      <w:r w:rsidRPr="00C52CC2">
        <w:rPr>
          <w:b/>
          <w:color w:val="auto"/>
        </w:rPr>
        <w:t>Indicatori</w:t>
      </w:r>
      <w:proofErr w:type="spellEnd"/>
      <w:r w:rsidRPr="00C52CC2">
        <w:rPr>
          <w:b/>
          <w:color w:val="auto"/>
        </w:rPr>
        <w:t xml:space="preserve"> de </w:t>
      </w:r>
      <w:proofErr w:type="spellStart"/>
      <w:r w:rsidRPr="00C52CC2">
        <w:rPr>
          <w:b/>
          <w:color w:val="auto"/>
        </w:rPr>
        <w:t>rezultat</w:t>
      </w:r>
      <w:proofErr w:type="spellEnd"/>
    </w:p>
    <w:p w14:paraId="67D1D3EE" w14:textId="77777777" w:rsidR="00E727BC" w:rsidRPr="00C52CC2" w:rsidRDefault="00E727BC" w:rsidP="00E727BC">
      <w:pPr>
        <w:pStyle w:val="Text4"/>
        <w:pBdr>
          <w:top w:val="single" w:sz="4" w:space="1" w:color="auto"/>
          <w:left w:val="single" w:sz="4" w:space="4" w:color="auto"/>
          <w:bottom w:val="single" w:sz="4" w:space="1" w:color="auto"/>
          <w:right w:val="single" w:sz="4" w:space="4" w:color="auto"/>
        </w:pBdr>
        <w:tabs>
          <w:tab w:val="left" w:pos="930"/>
        </w:tabs>
        <w:spacing w:after="0"/>
        <w:ind w:left="0"/>
        <w:rPr>
          <w:rFonts w:eastAsia="Calibri"/>
          <w:lang w:val="ro-RO" w:eastAsia="en-US"/>
        </w:rPr>
      </w:pPr>
      <w:r w:rsidRPr="00C52CC2">
        <w:rPr>
          <w:lang w:eastAsia="en-US"/>
        </w:rPr>
        <w:t xml:space="preserve">R.36 </w:t>
      </w:r>
      <w:proofErr w:type="spellStart"/>
      <w:r w:rsidRPr="00C52CC2">
        <w:rPr>
          <w:lang w:eastAsia="en-US"/>
        </w:rPr>
        <w:t>Numărul</w:t>
      </w:r>
      <w:proofErr w:type="spellEnd"/>
      <w:r w:rsidRPr="00C52CC2">
        <w:rPr>
          <w:lang w:eastAsia="en-US"/>
        </w:rPr>
        <w:t xml:space="preserve"> de </w:t>
      </w:r>
      <w:proofErr w:type="spellStart"/>
      <w:r w:rsidRPr="00C52CC2">
        <w:rPr>
          <w:lang w:eastAsia="en-US"/>
        </w:rPr>
        <w:t>tineri</w:t>
      </w:r>
      <w:proofErr w:type="spellEnd"/>
      <w:r w:rsidRPr="00C52CC2">
        <w:rPr>
          <w:lang w:eastAsia="en-US"/>
        </w:rPr>
        <w:t xml:space="preserve"> </w:t>
      </w:r>
      <w:proofErr w:type="spellStart"/>
      <w:r w:rsidRPr="00C52CC2">
        <w:rPr>
          <w:lang w:eastAsia="en-US"/>
        </w:rPr>
        <w:t>fermieri</w:t>
      </w:r>
      <w:proofErr w:type="spellEnd"/>
      <w:r w:rsidRPr="00C52CC2">
        <w:rPr>
          <w:lang w:eastAsia="en-US"/>
        </w:rPr>
        <w:t xml:space="preserve"> care </w:t>
      </w:r>
      <w:proofErr w:type="spellStart"/>
      <w:r w:rsidRPr="00C52CC2">
        <w:rPr>
          <w:lang w:eastAsia="en-US"/>
        </w:rPr>
        <w:t>beneficiază</w:t>
      </w:r>
      <w:proofErr w:type="spellEnd"/>
      <w:r w:rsidRPr="00C52CC2">
        <w:rPr>
          <w:lang w:eastAsia="en-US"/>
        </w:rPr>
        <w:t xml:space="preserve"> de </w:t>
      </w:r>
      <w:proofErr w:type="spellStart"/>
      <w:r w:rsidRPr="00C52CC2">
        <w:rPr>
          <w:lang w:eastAsia="en-US"/>
        </w:rPr>
        <w:t>sprijin</w:t>
      </w:r>
      <w:proofErr w:type="spellEnd"/>
      <w:r w:rsidRPr="00C52CC2">
        <w:rPr>
          <w:lang w:eastAsia="en-US"/>
        </w:rPr>
        <w:t xml:space="preserve"> din </w:t>
      </w:r>
      <w:proofErr w:type="spellStart"/>
      <w:r w:rsidRPr="00C52CC2">
        <w:rPr>
          <w:lang w:eastAsia="en-US"/>
        </w:rPr>
        <w:t>partea</w:t>
      </w:r>
      <w:proofErr w:type="spellEnd"/>
      <w:r w:rsidRPr="00C52CC2">
        <w:rPr>
          <w:lang w:eastAsia="en-US"/>
        </w:rPr>
        <w:t xml:space="preserve"> PAC </w:t>
      </w:r>
      <w:proofErr w:type="spellStart"/>
      <w:r w:rsidRPr="00C52CC2">
        <w:rPr>
          <w:lang w:eastAsia="en-US"/>
        </w:rPr>
        <w:t>pentru</w:t>
      </w:r>
      <w:proofErr w:type="spellEnd"/>
      <w:r w:rsidRPr="00C52CC2">
        <w:rPr>
          <w:lang w:eastAsia="en-US"/>
        </w:rPr>
        <w:t xml:space="preserve"> </w:t>
      </w:r>
      <w:proofErr w:type="spellStart"/>
      <w:r w:rsidRPr="00C52CC2">
        <w:rPr>
          <w:lang w:eastAsia="en-US"/>
        </w:rPr>
        <w:t>înfiinţare</w:t>
      </w:r>
      <w:proofErr w:type="spellEnd"/>
      <w:r w:rsidRPr="00C52CC2">
        <w:rPr>
          <w:lang w:eastAsia="en-US"/>
        </w:rPr>
        <w:t xml:space="preserve">, </w:t>
      </w:r>
      <w:proofErr w:type="spellStart"/>
      <w:r w:rsidRPr="00C52CC2">
        <w:rPr>
          <w:lang w:eastAsia="en-US"/>
        </w:rPr>
        <w:t>inclusiv</w:t>
      </w:r>
      <w:proofErr w:type="spellEnd"/>
      <w:r w:rsidRPr="00C52CC2">
        <w:rPr>
          <w:lang w:eastAsia="en-US"/>
        </w:rPr>
        <w:t xml:space="preserve"> o </w:t>
      </w:r>
      <w:proofErr w:type="spellStart"/>
      <w:r w:rsidRPr="00C52CC2">
        <w:rPr>
          <w:lang w:eastAsia="en-US"/>
        </w:rPr>
        <w:t>defalcare</w:t>
      </w:r>
      <w:proofErr w:type="spellEnd"/>
      <w:r w:rsidRPr="00C52CC2">
        <w:rPr>
          <w:lang w:eastAsia="en-US"/>
        </w:rPr>
        <w:t xml:space="preserve"> pe </w:t>
      </w:r>
      <w:proofErr w:type="spellStart"/>
      <w:r w:rsidRPr="00C52CC2">
        <w:rPr>
          <w:lang w:eastAsia="en-US"/>
        </w:rPr>
        <w:t>sexe</w:t>
      </w:r>
      <w:proofErr w:type="spellEnd"/>
      <w:r w:rsidRPr="00C52CC2">
        <w:rPr>
          <w:lang w:eastAsia="en-US"/>
        </w:rPr>
        <w:t xml:space="preserve"> </w:t>
      </w:r>
      <w:r w:rsidRPr="00C52CC2">
        <w:t>(</w:t>
      </w:r>
      <w:r w:rsidRPr="00C52CC2">
        <w:rPr>
          <w:b/>
          <w:i/>
        </w:rPr>
        <w:t>36</w:t>
      </w:r>
      <w:r w:rsidRPr="00C52CC2">
        <w:rPr>
          <w:b/>
          <w:i/>
          <w:vertAlign w:val="superscript"/>
        </w:rPr>
        <w:t>PR</w:t>
      </w:r>
      <w:r w:rsidRPr="00C52CC2">
        <w:rPr>
          <w:b/>
          <w:i/>
        </w:rPr>
        <w:t xml:space="preserve"> </w:t>
      </w:r>
      <w:proofErr w:type="spellStart"/>
      <w:r w:rsidRPr="00C52CC2">
        <w:rPr>
          <w:b/>
          <w:i/>
        </w:rPr>
        <w:t>Reînnoirea</w:t>
      </w:r>
      <w:proofErr w:type="spellEnd"/>
      <w:r w:rsidRPr="00C52CC2">
        <w:rPr>
          <w:b/>
          <w:i/>
        </w:rPr>
        <w:t xml:space="preserve"> </w:t>
      </w:r>
      <w:proofErr w:type="spellStart"/>
      <w:r w:rsidRPr="00C52CC2">
        <w:rPr>
          <w:b/>
          <w:i/>
        </w:rPr>
        <w:t>generațională</w:t>
      </w:r>
      <w:proofErr w:type="spellEnd"/>
      <w:r w:rsidRPr="00C52CC2">
        <w:rPr>
          <w:rFonts w:eastAsia="Calibri"/>
          <w:lang w:val="ro-RO" w:eastAsia="en-US"/>
        </w:rPr>
        <w:t>) (OS7)</w:t>
      </w:r>
    </w:p>
    <w:p w14:paraId="77BC3364" w14:textId="77777777" w:rsidR="00E727BC" w:rsidRPr="00C52CC2" w:rsidRDefault="00E727BC" w:rsidP="00E727BC">
      <w:pPr>
        <w:pStyle w:val="Text3"/>
        <w:ind w:left="0"/>
      </w:pPr>
    </w:p>
    <w:p w14:paraId="0A0C6CAE" w14:textId="77777777" w:rsidR="00E727BC" w:rsidRPr="00C52CC2" w:rsidRDefault="00E727BC" w:rsidP="00E727BC">
      <w:pPr>
        <w:pStyle w:val="Text3"/>
        <w:ind w:left="0"/>
        <w:rPr>
          <w:b/>
        </w:rPr>
      </w:pPr>
      <w:r w:rsidRPr="00C52CC2">
        <w:rPr>
          <w:b/>
        </w:rPr>
        <w:t xml:space="preserve">5.3.6 </w:t>
      </w:r>
      <w:proofErr w:type="spellStart"/>
      <w:r w:rsidRPr="00C52CC2">
        <w:rPr>
          <w:b/>
        </w:rPr>
        <w:t>Descrierea</w:t>
      </w:r>
      <w:proofErr w:type="spellEnd"/>
      <w:r w:rsidRPr="00C52CC2">
        <w:rPr>
          <w:b/>
        </w:rPr>
        <w:t xml:space="preserve"> </w:t>
      </w:r>
      <w:proofErr w:type="spellStart"/>
      <w:r w:rsidRPr="00C52CC2">
        <w:rPr>
          <w:b/>
        </w:rPr>
        <w:t>obiectivelor</w:t>
      </w:r>
      <w:proofErr w:type="spellEnd"/>
      <w:r w:rsidRPr="00C52CC2">
        <w:rPr>
          <w:b/>
        </w:rPr>
        <w:t xml:space="preserve"> </w:t>
      </w:r>
      <w:proofErr w:type="spellStart"/>
      <w:r w:rsidRPr="00C52CC2">
        <w:rPr>
          <w:b/>
        </w:rPr>
        <w:t>specifice</w:t>
      </w:r>
      <w:proofErr w:type="spellEnd"/>
      <w:r w:rsidRPr="00C52CC2">
        <w:rPr>
          <w:b/>
        </w:rPr>
        <w:t xml:space="preserve"> </w:t>
      </w:r>
      <w:proofErr w:type="spellStart"/>
      <w:r w:rsidRPr="00C52CC2">
        <w:rPr>
          <w:b/>
        </w:rPr>
        <w:t>şi</w:t>
      </w:r>
      <w:proofErr w:type="spellEnd"/>
      <w:r w:rsidRPr="00C52CC2">
        <w:rPr>
          <w:b/>
        </w:rPr>
        <w:t xml:space="preserve"> a </w:t>
      </w:r>
      <w:proofErr w:type="spellStart"/>
      <w:r w:rsidRPr="00C52CC2">
        <w:rPr>
          <w:b/>
        </w:rPr>
        <w:t>conținutului</w:t>
      </w:r>
      <w:proofErr w:type="spellEnd"/>
      <w:r w:rsidRPr="00C52CC2">
        <w:rPr>
          <w:b/>
        </w:rPr>
        <w:t xml:space="preserve"> </w:t>
      </w:r>
      <w:proofErr w:type="spellStart"/>
      <w:r w:rsidRPr="00C52CC2">
        <w:rPr>
          <w:b/>
        </w:rPr>
        <w:t>intervenției</w:t>
      </w:r>
      <w:proofErr w:type="spellEnd"/>
      <w:r w:rsidRPr="00C52CC2">
        <w:rPr>
          <w:b/>
        </w:rPr>
        <w:t xml:space="preserve">, </w:t>
      </w:r>
      <w:proofErr w:type="spellStart"/>
      <w:r w:rsidRPr="00C52CC2">
        <w:rPr>
          <w:b/>
        </w:rPr>
        <w:t>inclusiv</w:t>
      </w:r>
      <w:proofErr w:type="spellEnd"/>
      <w:r w:rsidRPr="00C52CC2">
        <w:rPr>
          <w:b/>
        </w:rPr>
        <w:t xml:space="preserve"> </w:t>
      </w:r>
      <w:proofErr w:type="gramStart"/>
      <w:r w:rsidRPr="00C52CC2">
        <w:rPr>
          <w:b/>
        </w:rPr>
        <w:t>a</w:t>
      </w:r>
      <w:proofErr w:type="gramEnd"/>
      <w:r w:rsidRPr="00C52CC2">
        <w:rPr>
          <w:b/>
        </w:rPr>
        <w:t xml:space="preserve"> </w:t>
      </w:r>
      <w:proofErr w:type="spellStart"/>
      <w:r w:rsidRPr="00C52CC2">
        <w:rPr>
          <w:b/>
        </w:rPr>
        <w:t>elementelor</w:t>
      </w:r>
      <w:proofErr w:type="spellEnd"/>
      <w:r w:rsidRPr="00C52CC2">
        <w:rPr>
          <w:b/>
        </w:rPr>
        <w:t xml:space="preserve"> </w:t>
      </w:r>
      <w:proofErr w:type="spellStart"/>
      <w:r w:rsidRPr="00C52CC2">
        <w:rPr>
          <w:b/>
        </w:rPr>
        <w:t>specifice</w:t>
      </w:r>
      <w:proofErr w:type="spellEnd"/>
      <w:r w:rsidRPr="00C52CC2">
        <w:rPr>
          <w:b/>
        </w:rPr>
        <w:t xml:space="preserve"> de </w:t>
      </w:r>
      <w:proofErr w:type="spellStart"/>
      <w:r w:rsidRPr="00C52CC2">
        <w:rPr>
          <w:b/>
        </w:rPr>
        <w:t>orientare</w:t>
      </w:r>
      <w:proofErr w:type="spellEnd"/>
      <w:r w:rsidRPr="00C52CC2">
        <w:rPr>
          <w:b/>
        </w:rPr>
        <w:t xml:space="preserve">, principii de </w:t>
      </w:r>
      <w:proofErr w:type="spellStart"/>
      <w:r w:rsidRPr="00C52CC2">
        <w:rPr>
          <w:b/>
        </w:rPr>
        <w:t>selecție</w:t>
      </w:r>
      <w:proofErr w:type="spellEnd"/>
      <w:r w:rsidRPr="00C52CC2">
        <w:rPr>
          <w:b/>
        </w:rPr>
        <w:t xml:space="preserve">, </w:t>
      </w:r>
      <w:proofErr w:type="spellStart"/>
      <w:r w:rsidRPr="00C52CC2">
        <w:rPr>
          <w:b/>
        </w:rPr>
        <w:t>legături</w:t>
      </w:r>
      <w:proofErr w:type="spellEnd"/>
      <w:r w:rsidRPr="00C52CC2">
        <w:rPr>
          <w:b/>
        </w:rPr>
        <w:t xml:space="preserve"> cu </w:t>
      </w:r>
      <w:proofErr w:type="spellStart"/>
      <w:r w:rsidRPr="00C52CC2">
        <w:rPr>
          <w:b/>
        </w:rPr>
        <w:t>legislația</w:t>
      </w:r>
      <w:proofErr w:type="spellEnd"/>
      <w:r w:rsidRPr="00C52CC2">
        <w:rPr>
          <w:b/>
        </w:rPr>
        <w:t xml:space="preserve"> </w:t>
      </w:r>
      <w:proofErr w:type="spellStart"/>
      <w:r w:rsidRPr="00C52CC2">
        <w:rPr>
          <w:b/>
        </w:rPr>
        <w:t>relevantă</w:t>
      </w:r>
      <w:proofErr w:type="spellEnd"/>
      <w:r w:rsidRPr="00C52CC2">
        <w:rPr>
          <w:b/>
        </w:rPr>
        <w:t xml:space="preserve">, </w:t>
      </w:r>
      <w:proofErr w:type="spellStart"/>
      <w:r w:rsidRPr="00C52CC2">
        <w:rPr>
          <w:b/>
        </w:rPr>
        <w:t>complementaritatea</w:t>
      </w:r>
      <w:proofErr w:type="spellEnd"/>
      <w:r w:rsidRPr="00C52CC2">
        <w:rPr>
          <w:b/>
        </w:rPr>
        <w:t xml:space="preserve"> cu </w:t>
      </w:r>
      <w:proofErr w:type="spellStart"/>
      <w:r w:rsidRPr="00C52CC2">
        <w:rPr>
          <w:b/>
        </w:rPr>
        <w:t>alte</w:t>
      </w:r>
      <w:proofErr w:type="spellEnd"/>
      <w:r w:rsidRPr="00C52CC2">
        <w:rPr>
          <w:b/>
        </w:rPr>
        <w:t xml:space="preserve"> </w:t>
      </w:r>
      <w:proofErr w:type="spellStart"/>
      <w:r w:rsidRPr="00C52CC2">
        <w:rPr>
          <w:b/>
        </w:rPr>
        <w:t>intervenții</w:t>
      </w:r>
      <w:proofErr w:type="spellEnd"/>
      <w:r w:rsidRPr="00C52CC2">
        <w:rPr>
          <w:b/>
        </w:rPr>
        <w:t>/</w:t>
      </w:r>
      <w:proofErr w:type="spellStart"/>
      <w:r w:rsidRPr="00C52CC2">
        <w:rPr>
          <w:b/>
        </w:rPr>
        <w:t>seturi</w:t>
      </w:r>
      <w:proofErr w:type="spellEnd"/>
      <w:r w:rsidRPr="00C52CC2">
        <w:rPr>
          <w:b/>
        </w:rPr>
        <w:t xml:space="preserve"> de </w:t>
      </w:r>
      <w:proofErr w:type="spellStart"/>
      <w:r w:rsidRPr="00C52CC2">
        <w:rPr>
          <w:b/>
        </w:rPr>
        <w:t>operațiuni</w:t>
      </w:r>
      <w:proofErr w:type="spellEnd"/>
      <w:r w:rsidRPr="00C52CC2">
        <w:rPr>
          <w:b/>
        </w:rPr>
        <w:t xml:space="preserve"> din </w:t>
      </w:r>
      <w:proofErr w:type="spellStart"/>
      <w:r w:rsidRPr="00C52CC2">
        <w:rPr>
          <w:b/>
        </w:rPr>
        <w:t>ambii</w:t>
      </w:r>
      <w:proofErr w:type="spellEnd"/>
      <w:r w:rsidRPr="00C52CC2">
        <w:rPr>
          <w:b/>
        </w:rPr>
        <w:t xml:space="preserve"> </w:t>
      </w:r>
      <w:proofErr w:type="spellStart"/>
      <w:r w:rsidRPr="00C52CC2">
        <w:rPr>
          <w:b/>
        </w:rPr>
        <w:t>Piloni</w:t>
      </w:r>
      <w:proofErr w:type="spellEnd"/>
      <w:r w:rsidRPr="00C52CC2">
        <w:rPr>
          <w:b/>
        </w:rPr>
        <w:t xml:space="preserve"> </w:t>
      </w:r>
      <w:proofErr w:type="spellStart"/>
      <w:r w:rsidRPr="00C52CC2">
        <w:rPr>
          <w:b/>
        </w:rPr>
        <w:t>și</w:t>
      </w:r>
      <w:proofErr w:type="spellEnd"/>
      <w:r w:rsidRPr="00C52CC2">
        <w:rPr>
          <w:b/>
        </w:rPr>
        <w:t xml:space="preserve"> </w:t>
      </w:r>
      <w:proofErr w:type="spellStart"/>
      <w:r w:rsidRPr="00C52CC2">
        <w:rPr>
          <w:b/>
        </w:rPr>
        <w:t>alte</w:t>
      </w:r>
      <w:proofErr w:type="spellEnd"/>
      <w:r w:rsidRPr="00C52CC2">
        <w:rPr>
          <w:b/>
        </w:rPr>
        <w:t xml:space="preserve"> </w:t>
      </w:r>
      <w:proofErr w:type="spellStart"/>
      <w:r w:rsidRPr="00C52CC2">
        <w:rPr>
          <w:b/>
        </w:rPr>
        <w:t>informații</w:t>
      </w:r>
      <w:proofErr w:type="spellEnd"/>
      <w:r w:rsidRPr="00C52CC2">
        <w:rPr>
          <w:b/>
        </w:rPr>
        <w:t xml:space="preserve"> </w:t>
      </w:r>
      <w:proofErr w:type="spellStart"/>
      <w:r w:rsidRPr="00C52CC2">
        <w:rPr>
          <w:b/>
        </w:rPr>
        <w:t>relevante</w:t>
      </w:r>
      <w:proofErr w:type="spellEnd"/>
      <w:r w:rsidRPr="00C52CC2">
        <w:rPr>
          <w:b/>
        </w:rPr>
        <w:t xml:space="preserve">  </w:t>
      </w:r>
    </w:p>
    <w:p w14:paraId="19B211AD" w14:textId="77777777" w:rsidR="00DD6AA5" w:rsidRDefault="00DD6AA5" w:rsidP="00DD6AA5">
      <w:pPr>
        <w:pBdr>
          <w:top w:val="single" w:sz="4" w:space="0" w:color="auto"/>
          <w:left w:val="single" w:sz="4" w:space="4" w:color="auto"/>
          <w:bottom w:val="single" w:sz="4" w:space="1" w:color="auto"/>
          <w:right w:val="single" w:sz="4" w:space="0" w:color="auto"/>
        </w:pBdr>
        <w:tabs>
          <w:tab w:val="left" w:pos="2302"/>
        </w:tabs>
        <w:rPr>
          <w:lang w:val="en-US" w:eastAsia="en-US"/>
        </w:rPr>
      </w:pPr>
      <w:proofErr w:type="spellStart"/>
      <w:r w:rsidRPr="00C52CC2">
        <w:rPr>
          <w:lang w:val="en-US" w:eastAsia="en-US"/>
        </w:rPr>
        <w:t>Îmbătrânirea</w:t>
      </w:r>
      <w:proofErr w:type="spellEnd"/>
      <w:r w:rsidRPr="00C52CC2">
        <w:rPr>
          <w:lang w:val="en-US" w:eastAsia="en-US"/>
        </w:rPr>
        <w:t xml:space="preserve"> </w:t>
      </w:r>
      <w:proofErr w:type="spellStart"/>
      <w:r w:rsidRPr="00C52CC2">
        <w:rPr>
          <w:lang w:val="en-US" w:eastAsia="en-US"/>
        </w:rPr>
        <w:t>forței</w:t>
      </w:r>
      <w:proofErr w:type="spellEnd"/>
      <w:r w:rsidRPr="00C52CC2">
        <w:rPr>
          <w:lang w:val="en-US" w:eastAsia="en-US"/>
        </w:rPr>
        <w:t xml:space="preserve"> de </w:t>
      </w:r>
      <w:proofErr w:type="spellStart"/>
      <w:r w:rsidRPr="00C52CC2">
        <w:rPr>
          <w:lang w:val="en-US" w:eastAsia="en-US"/>
        </w:rPr>
        <w:t>muncă</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sector</w:t>
      </w:r>
      <w:r w:rsidR="00710AA7">
        <w:rPr>
          <w:lang w:val="en-US" w:eastAsia="en-US"/>
        </w:rPr>
        <w:t>ul</w:t>
      </w:r>
      <w:proofErr w:type="spellEnd"/>
      <w:r w:rsidR="00710AA7">
        <w:rPr>
          <w:lang w:val="en-US" w:eastAsia="en-US"/>
        </w:rPr>
        <w:t xml:space="preserve"> </w:t>
      </w:r>
      <w:proofErr w:type="spellStart"/>
      <w:r w:rsidR="00710AA7">
        <w:rPr>
          <w:lang w:val="en-US" w:eastAsia="en-US"/>
        </w:rPr>
        <w:t>agricol</w:t>
      </w:r>
      <w:proofErr w:type="spellEnd"/>
      <w:r w:rsidRPr="00C52CC2">
        <w:rPr>
          <w:lang w:val="en-US" w:eastAsia="en-US"/>
        </w:rPr>
        <w:t xml:space="preserve">, precum </w:t>
      </w:r>
      <w:proofErr w:type="spellStart"/>
      <w:r w:rsidRPr="00C52CC2">
        <w:rPr>
          <w:lang w:val="en-US" w:eastAsia="en-US"/>
        </w:rPr>
        <w:t>și</w:t>
      </w:r>
      <w:proofErr w:type="spellEnd"/>
      <w:r w:rsidRPr="00C52CC2">
        <w:rPr>
          <w:lang w:val="en-US" w:eastAsia="en-US"/>
        </w:rPr>
        <w:t xml:space="preserve"> </w:t>
      </w:r>
      <w:proofErr w:type="spellStart"/>
      <w:r w:rsidRPr="00C52CC2">
        <w:rPr>
          <w:lang w:val="en-US" w:eastAsia="en-US"/>
        </w:rPr>
        <w:t>declinul</w:t>
      </w:r>
      <w:proofErr w:type="spellEnd"/>
      <w:r w:rsidRPr="00C52CC2">
        <w:rPr>
          <w:lang w:val="en-US" w:eastAsia="en-US"/>
        </w:rPr>
        <w:t xml:space="preserve"> </w:t>
      </w:r>
      <w:proofErr w:type="spellStart"/>
      <w:r w:rsidRPr="00C52CC2">
        <w:rPr>
          <w:lang w:val="en-US" w:eastAsia="en-US"/>
        </w:rPr>
        <w:t>demografic</w:t>
      </w:r>
      <w:proofErr w:type="spellEnd"/>
      <w:r w:rsidRPr="00C52CC2">
        <w:rPr>
          <w:lang w:val="en-US" w:eastAsia="en-US"/>
        </w:rPr>
        <w:t xml:space="preserve"> din </w:t>
      </w:r>
      <w:proofErr w:type="spellStart"/>
      <w:r w:rsidRPr="00C52CC2">
        <w:rPr>
          <w:lang w:val="en-US" w:eastAsia="en-US"/>
        </w:rPr>
        <w:t>zonele</w:t>
      </w:r>
      <w:proofErr w:type="spellEnd"/>
      <w:r w:rsidRPr="00C52CC2">
        <w:rPr>
          <w:lang w:val="en-US" w:eastAsia="en-US"/>
        </w:rPr>
        <w:t xml:space="preserve"> </w:t>
      </w:r>
      <w:proofErr w:type="spellStart"/>
      <w:r w:rsidRPr="00C52CC2">
        <w:rPr>
          <w:lang w:val="en-US" w:eastAsia="en-US"/>
        </w:rPr>
        <w:t>rurale</w:t>
      </w:r>
      <w:proofErr w:type="spellEnd"/>
      <w:r w:rsidRPr="00C52CC2">
        <w:rPr>
          <w:lang w:val="en-US" w:eastAsia="en-US"/>
        </w:rPr>
        <w:t xml:space="preserve"> </w:t>
      </w:r>
      <w:proofErr w:type="spellStart"/>
      <w:r w:rsidRPr="00C52CC2">
        <w:rPr>
          <w:lang w:val="en-US" w:eastAsia="en-US"/>
        </w:rPr>
        <w:t>arată</w:t>
      </w:r>
      <w:proofErr w:type="spellEnd"/>
      <w:r w:rsidRPr="00C52CC2">
        <w:rPr>
          <w:lang w:val="en-US" w:eastAsia="en-US"/>
        </w:rPr>
        <w:t xml:space="preserve"> </w:t>
      </w:r>
      <w:proofErr w:type="spellStart"/>
      <w:r w:rsidRPr="00C52CC2">
        <w:rPr>
          <w:lang w:val="en-US" w:eastAsia="en-US"/>
        </w:rPr>
        <w:t>necesitatea</w:t>
      </w:r>
      <w:proofErr w:type="spellEnd"/>
      <w:r w:rsidRPr="00C52CC2">
        <w:rPr>
          <w:lang w:val="en-US" w:eastAsia="en-US"/>
        </w:rPr>
        <w:t xml:space="preserve"> </w:t>
      </w:r>
      <w:proofErr w:type="spellStart"/>
      <w:r w:rsidRPr="00C52CC2">
        <w:rPr>
          <w:lang w:val="en-US" w:eastAsia="en-US"/>
        </w:rPr>
        <w:t>prezenței</w:t>
      </w:r>
      <w:proofErr w:type="spellEnd"/>
      <w:r w:rsidRPr="00C52CC2">
        <w:rPr>
          <w:lang w:val="en-US" w:eastAsia="en-US"/>
        </w:rPr>
        <w:t xml:space="preserve"> </w:t>
      </w:r>
      <w:proofErr w:type="spellStart"/>
      <w:r w:rsidRPr="00C52CC2">
        <w:rPr>
          <w:lang w:val="en-US" w:eastAsia="en-US"/>
        </w:rPr>
        <w:t>populaţiei</w:t>
      </w:r>
      <w:proofErr w:type="spellEnd"/>
      <w:r w:rsidRPr="00C52CC2">
        <w:rPr>
          <w:lang w:val="en-US" w:eastAsia="en-US"/>
        </w:rPr>
        <w:t xml:space="preserve"> </w:t>
      </w:r>
      <w:proofErr w:type="spellStart"/>
      <w:r w:rsidRPr="00C52CC2">
        <w:rPr>
          <w:lang w:val="en-US" w:eastAsia="en-US"/>
        </w:rPr>
        <w:t>tinere</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zonele</w:t>
      </w:r>
      <w:proofErr w:type="spellEnd"/>
      <w:r w:rsidRPr="00C52CC2">
        <w:rPr>
          <w:lang w:val="en-US" w:eastAsia="en-US"/>
        </w:rPr>
        <w:t xml:space="preserve"> </w:t>
      </w:r>
      <w:proofErr w:type="spellStart"/>
      <w:r w:rsidRPr="00C52CC2">
        <w:rPr>
          <w:lang w:val="en-US" w:eastAsia="en-US"/>
        </w:rPr>
        <w:t>rurale</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00710AA7">
        <w:rPr>
          <w:lang w:val="en-US" w:eastAsia="en-US"/>
        </w:rPr>
        <w:t>vederea</w:t>
      </w:r>
      <w:proofErr w:type="spellEnd"/>
      <w:r w:rsidRPr="00C52CC2">
        <w:rPr>
          <w:lang w:val="en-US" w:eastAsia="en-US"/>
        </w:rPr>
        <w:t xml:space="preserve"> </w:t>
      </w:r>
      <w:proofErr w:type="spellStart"/>
      <w:r w:rsidRPr="00C52CC2">
        <w:rPr>
          <w:lang w:val="en-US" w:eastAsia="en-US"/>
        </w:rPr>
        <w:t>îmbunătăţirii</w:t>
      </w:r>
      <w:proofErr w:type="spellEnd"/>
      <w:r w:rsidRPr="00C52CC2">
        <w:rPr>
          <w:lang w:val="en-US" w:eastAsia="en-US"/>
        </w:rPr>
        <w:t xml:space="preserve"> </w:t>
      </w:r>
      <w:proofErr w:type="spellStart"/>
      <w:r w:rsidRPr="00C52CC2">
        <w:rPr>
          <w:lang w:val="en-US" w:eastAsia="en-US"/>
        </w:rPr>
        <w:t>performanțelor</w:t>
      </w:r>
      <w:proofErr w:type="spellEnd"/>
      <w:r w:rsidRPr="00C52CC2">
        <w:rPr>
          <w:lang w:val="en-US" w:eastAsia="en-US"/>
        </w:rPr>
        <w:t xml:space="preserve"> </w:t>
      </w:r>
      <w:proofErr w:type="spellStart"/>
      <w:r w:rsidRPr="00C52CC2">
        <w:rPr>
          <w:lang w:val="en-US" w:eastAsia="en-US"/>
        </w:rPr>
        <w:t>economice</w:t>
      </w:r>
      <w:proofErr w:type="spellEnd"/>
      <w:r w:rsidRPr="00C52CC2">
        <w:rPr>
          <w:lang w:val="en-US" w:eastAsia="en-US"/>
        </w:rPr>
        <w:t xml:space="preserve"> ale </w:t>
      </w:r>
      <w:proofErr w:type="spellStart"/>
      <w:r w:rsidRPr="00C52CC2">
        <w:rPr>
          <w:lang w:val="en-US" w:eastAsia="en-US"/>
        </w:rPr>
        <w:t>exploataţiilor</w:t>
      </w:r>
      <w:proofErr w:type="spellEnd"/>
      <w:r w:rsidRPr="00C52CC2">
        <w:rPr>
          <w:lang w:val="en-US" w:eastAsia="en-US"/>
        </w:rPr>
        <w:t xml:space="preserve"> </w:t>
      </w:r>
      <w:proofErr w:type="spellStart"/>
      <w:r w:rsidRPr="00C52CC2">
        <w:rPr>
          <w:lang w:val="en-US" w:eastAsia="en-US"/>
        </w:rPr>
        <w:t>agricole</w:t>
      </w:r>
      <w:proofErr w:type="spellEnd"/>
      <w:r w:rsidRPr="00C52CC2">
        <w:rPr>
          <w:lang w:val="en-US" w:eastAsia="en-US"/>
        </w:rPr>
        <w:t xml:space="preserve">. </w:t>
      </w:r>
      <w:proofErr w:type="spellStart"/>
      <w:r w:rsidRPr="00C52CC2">
        <w:rPr>
          <w:lang w:val="en-US" w:eastAsia="en-US"/>
        </w:rPr>
        <w:t>Familiile</w:t>
      </w:r>
      <w:proofErr w:type="spellEnd"/>
      <w:r w:rsidRPr="00C52CC2">
        <w:rPr>
          <w:lang w:val="en-US" w:eastAsia="en-US"/>
        </w:rPr>
        <w:t xml:space="preserve"> </w:t>
      </w:r>
      <w:proofErr w:type="spellStart"/>
      <w:r w:rsidRPr="00C52CC2">
        <w:rPr>
          <w:lang w:val="en-US" w:eastAsia="en-US"/>
        </w:rPr>
        <w:t>tinere</w:t>
      </w:r>
      <w:proofErr w:type="spellEnd"/>
      <w:r w:rsidRPr="00C52CC2">
        <w:rPr>
          <w:lang w:val="en-US" w:eastAsia="en-US"/>
        </w:rPr>
        <w:t xml:space="preserve"> din </w:t>
      </w:r>
      <w:proofErr w:type="spellStart"/>
      <w:r w:rsidRPr="00C52CC2">
        <w:rPr>
          <w:lang w:val="en-US" w:eastAsia="en-US"/>
        </w:rPr>
        <w:t>mediul</w:t>
      </w:r>
      <w:proofErr w:type="spellEnd"/>
      <w:r w:rsidRPr="00C52CC2">
        <w:rPr>
          <w:lang w:val="en-US" w:eastAsia="en-US"/>
        </w:rPr>
        <w:t xml:space="preserve"> rural </w:t>
      </w:r>
      <w:proofErr w:type="spellStart"/>
      <w:r w:rsidRPr="00C52CC2">
        <w:rPr>
          <w:lang w:val="en-US" w:eastAsia="en-US"/>
        </w:rPr>
        <w:t>vor</w:t>
      </w:r>
      <w:proofErr w:type="spellEnd"/>
      <w:r w:rsidRPr="00C52CC2">
        <w:rPr>
          <w:lang w:val="en-US" w:eastAsia="en-US"/>
        </w:rPr>
        <w:t xml:space="preserve"> fi </w:t>
      </w:r>
      <w:proofErr w:type="spellStart"/>
      <w:r w:rsidRPr="00C52CC2">
        <w:rPr>
          <w:lang w:val="en-US" w:eastAsia="en-US"/>
        </w:rPr>
        <w:t>încurajate</w:t>
      </w:r>
      <w:proofErr w:type="spellEnd"/>
      <w:r w:rsidRPr="00C52CC2">
        <w:rPr>
          <w:lang w:val="en-US" w:eastAsia="en-US"/>
        </w:rPr>
        <w:t xml:space="preserve"> </w:t>
      </w:r>
      <w:proofErr w:type="spellStart"/>
      <w:r>
        <w:rPr>
          <w:lang w:val="en-US" w:eastAsia="en-US"/>
        </w:rPr>
        <w:t>să</w:t>
      </w:r>
      <w:proofErr w:type="spellEnd"/>
      <w:r>
        <w:rPr>
          <w:lang w:val="en-US" w:eastAsia="en-US"/>
        </w:rPr>
        <w:t xml:space="preserve"> </w:t>
      </w:r>
      <w:proofErr w:type="spellStart"/>
      <w:r>
        <w:rPr>
          <w:lang w:val="en-US" w:eastAsia="en-US"/>
        </w:rPr>
        <w:t>rămână</w:t>
      </w:r>
      <w:proofErr w:type="spellEnd"/>
      <w:r>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mediul</w:t>
      </w:r>
      <w:proofErr w:type="spellEnd"/>
      <w:r w:rsidRPr="00C52CC2">
        <w:rPr>
          <w:lang w:val="en-US" w:eastAsia="en-US"/>
        </w:rPr>
        <w:t xml:space="preserve"> rural </w:t>
      </w:r>
      <w:proofErr w:type="spellStart"/>
      <w:r w:rsidRPr="00C52CC2">
        <w:rPr>
          <w:lang w:val="en-US" w:eastAsia="en-US"/>
        </w:rPr>
        <w:t>ceea</w:t>
      </w:r>
      <w:proofErr w:type="spellEnd"/>
      <w:r w:rsidRPr="00C52CC2">
        <w:rPr>
          <w:lang w:val="en-US" w:eastAsia="en-US"/>
        </w:rPr>
        <w:t xml:space="preserve"> </w:t>
      </w:r>
      <w:proofErr w:type="spellStart"/>
      <w:r w:rsidRPr="00C52CC2">
        <w:rPr>
          <w:lang w:val="en-US" w:eastAsia="en-US"/>
        </w:rPr>
        <w:t>ce</w:t>
      </w:r>
      <w:proofErr w:type="spellEnd"/>
      <w:r w:rsidRPr="00C52CC2">
        <w:rPr>
          <w:lang w:val="en-US" w:eastAsia="en-US"/>
        </w:rPr>
        <w:t xml:space="preserve"> </w:t>
      </w:r>
      <w:proofErr w:type="spellStart"/>
      <w:r w:rsidRPr="00C52CC2">
        <w:rPr>
          <w:lang w:val="en-US" w:eastAsia="en-US"/>
        </w:rPr>
        <w:t>va</w:t>
      </w:r>
      <w:proofErr w:type="spellEnd"/>
      <w:r w:rsidRPr="00C52CC2">
        <w:rPr>
          <w:lang w:val="en-US" w:eastAsia="en-US"/>
        </w:rPr>
        <w:t xml:space="preserve"> </w:t>
      </w:r>
      <w:proofErr w:type="spellStart"/>
      <w:r w:rsidRPr="00C52CC2">
        <w:rPr>
          <w:lang w:val="en-US" w:eastAsia="en-US"/>
        </w:rPr>
        <w:t>crea</w:t>
      </w:r>
      <w:proofErr w:type="spellEnd"/>
      <w:r w:rsidRPr="00C52CC2">
        <w:rPr>
          <w:lang w:val="en-US" w:eastAsia="en-US"/>
        </w:rPr>
        <w:t xml:space="preserve"> un </w:t>
      </w:r>
      <w:proofErr w:type="spellStart"/>
      <w:r w:rsidRPr="00C52CC2">
        <w:rPr>
          <w:lang w:val="en-US" w:eastAsia="en-US"/>
        </w:rPr>
        <w:t>efect</w:t>
      </w:r>
      <w:proofErr w:type="spellEnd"/>
      <w:r w:rsidRPr="00C52CC2">
        <w:rPr>
          <w:lang w:val="en-US" w:eastAsia="en-US"/>
        </w:rPr>
        <w:t xml:space="preserve"> </w:t>
      </w:r>
      <w:proofErr w:type="spellStart"/>
      <w:r w:rsidRPr="00C52CC2">
        <w:rPr>
          <w:lang w:val="en-US" w:eastAsia="en-US"/>
        </w:rPr>
        <w:t>pozitiv</w:t>
      </w:r>
      <w:proofErr w:type="spellEnd"/>
      <w:r w:rsidRPr="00C52CC2">
        <w:rPr>
          <w:lang w:val="en-US" w:eastAsia="en-US"/>
        </w:rPr>
        <w:t xml:space="preserve"> </w:t>
      </w:r>
      <w:proofErr w:type="spellStart"/>
      <w:r w:rsidRPr="00C52CC2">
        <w:rPr>
          <w:lang w:val="en-US" w:eastAsia="en-US"/>
        </w:rPr>
        <w:t>asupra</w:t>
      </w:r>
      <w:proofErr w:type="spellEnd"/>
      <w:r w:rsidRPr="00C52CC2">
        <w:rPr>
          <w:lang w:val="en-US" w:eastAsia="en-US"/>
        </w:rPr>
        <w:t xml:space="preserve"> </w:t>
      </w:r>
      <w:proofErr w:type="spellStart"/>
      <w:r w:rsidRPr="00C52CC2">
        <w:rPr>
          <w:lang w:val="en-US" w:eastAsia="en-US"/>
        </w:rPr>
        <w:t>economiei</w:t>
      </w:r>
      <w:proofErr w:type="spellEnd"/>
      <w:r w:rsidRPr="00C52CC2">
        <w:rPr>
          <w:lang w:val="en-US" w:eastAsia="en-US"/>
        </w:rPr>
        <w:t xml:space="preserve"> </w:t>
      </w:r>
      <w:proofErr w:type="spellStart"/>
      <w:r w:rsidRPr="00C52CC2">
        <w:rPr>
          <w:lang w:val="en-US" w:eastAsia="en-US"/>
        </w:rPr>
        <w:t>naţionale</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general.</w:t>
      </w:r>
    </w:p>
    <w:p w14:paraId="5F5CD1BE" w14:textId="5FDCE3FC" w:rsidR="00652635" w:rsidRDefault="00E727BC">
      <w:pPr>
        <w:pBdr>
          <w:top w:val="single" w:sz="4" w:space="0" w:color="auto"/>
          <w:left w:val="single" w:sz="4" w:space="4" w:color="auto"/>
          <w:bottom w:val="single" w:sz="4" w:space="1" w:color="auto"/>
          <w:right w:val="single" w:sz="4" w:space="0" w:color="auto"/>
        </w:pBdr>
        <w:tabs>
          <w:tab w:val="left" w:pos="2302"/>
        </w:tabs>
        <w:rPr>
          <w:lang w:val="ro-RO" w:eastAsia="en-US"/>
        </w:rPr>
      </w:pPr>
      <w:proofErr w:type="spellStart"/>
      <w:r w:rsidRPr="00C52CC2">
        <w:rPr>
          <w:lang w:val="en-US" w:eastAsia="en-US"/>
        </w:rPr>
        <w:t>Sprijinul</w:t>
      </w:r>
      <w:proofErr w:type="spellEnd"/>
      <w:r w:rsidRPr="00C52CC2">
        <w:rPr>
          <w:lang w:val="en-US" w:eastAsia="en-US"/>
        </w:rPr>
        <w:t xml:space="preserve"> </w:t>
      </w:r>
      <w:proofErr w:type="spellStart"/>
      <w:r w:rsidRPr="00C52CC2">
        <w:rPr>
          <w:lang w:val="en-US" w:eastAsia="en-US"/>
        </w:rPr>
        <w:t>acordat</w:t>
      </w:r>
      <w:proofErr w:type="spellEnd"/>
      <w:r w:rsidRPr="00C52CC2">
        <w:rPr>
          <w:lang w:val="en-US" w:eastAsia="en-US"/>
        </w:rPr>
        <w:t xml:space="preserve"> </w:t>
      </w:r>
      <w:proofErr w:type="spellStart"/>
      <w:r w:rsidRPr="00C52CC2">
        <w:rPr>
          <w:lang w:val="en-US" w:eastAsia="en-US"/>
        </w:rPr>
        <w:t>pentru</w:t>
      </w:r>
      <w:proofErr w:type="spellEnd"/>
      <w:r w:rsidRPr="00C52CC2">
        <w:rPr>
          <w:lang w:val="en-US" w:eastAsia="en-US"/>
        </w:rPr>
        <w:t xml:space="preserve"> </w:t>
      </w:r>
      <w:proofErr w:type="spellStart"/>
      <w:r w:rsidRPr="00C52CC2">
        <w:rPr>
          <w:lang w:val="en-US" w:eastAsia="en-US"/>
        </w:rPr>
        <w:t>tinerii</w:t>
      </w:r>
      <w:proofErr w:type="spellEnd"/>
      <w:r w:rsidRPr="00C52CC2">
        <w:rPr>
          <w:lang w:val="en-US" w:eastAsia="en-US"/>
        </w:rPr>
        <w:t xml:space="preserve"> </w:t>
      </w:r>
      <w:proofErr w:type="spellStart"/>
      <w:r w:rsidRPr="00C52CC2">
        <w:rPr>
          <w:lang w:val="en-US" w:eastAsia="en-US"/>
        </w:rPr>
        <w:t>fermieri</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vederea</w:t>
      </w:r>
      <w:proofErr w:type="spellEnd"/>
      <w:r w:rsidRPr="00C52CC2">
        <w:rPr>
          <w:lang w:val="en-US" w:eastAsia="en-US"/>
        </w:rPr>
        <w:t xml:space="preserve"> </w:t>
      </w:r>
      <w:proofErr w:type="spellStart"/>
      <w:r w:rsidRPr="00C52CC2">
        <w:rPr>
          <w:lang w:val="en-US" w:eastAsia="en-US"/>
        </w:rPr>
        <w:t>instalării</w:t>
      </w:r>
      <w:proofErr w:type="spellEnd"/>
      <w:r w:rsidRPr="00C52CC2">
        <w:rPr>
          <w:lang w:val="en-US" w:eastAsia="en-US"/>
        </w:rPr>
        <w:t xml:space="preserve"> ca </w:t>
      </w:r>
      <w:proofErr w:type="spellStart"/>
      <w:r w:rsidRPr="00C52CC2">
        <w:rPr>
          <w:lang w:val="en-US" w:eastAsia="en-US"/>
        </w:rPr>
        <w:t>șefi</w:t>
      </w:r>
      <w:proofErr w:type="spellEnd"/>
      <w:r w:rsidRPr="00C52CC2">
        <w:rPr>
          <w:lang w:val="en-US" w:eastAsia="en-US"/>
        </w:rPr>
        <w:t xml:space="preserve"> ai </w:t>
      </w:r>
      <w:proofErr w:type="spellStart"/>
      <w:r w:rsidRPr="00C52CC2">
        <w:rPr>
          <w:lang w:val="en-US" w:eastAsia="en-US"/>
        </w:rPr>
        <w:t>exploatației</w:t>
      </w:r>
      <w:proofErr w:type="spellEnd"/>
      <w:r w:rsidRPr="00C52CC2">
        <w:rPr>
          <w:lang w:val="en-US" w:eastAsia="en-US"/>
        </w:rPr>
        <w:t xml:space="preserve"> </w:t>
      </w:r>
      <w:proofErr w:type="spellStart"/>
      <w:r w:rsidRPr="00C52CC2">
        <w:rPr>
          <w:lang w:val="en-US" w:eastAsia="en-US"/>
        </w:rPr>
        <w:t>agricole</w:t>
      </w:r>
      <w:proofErr w:type="spellEnd"/>
      <w:r w:rsidRPr="00C52CC2">
        <w:rPr>
          <w:lang w:val="en-US" w:eastAsia="en-US"/>
        </w:rPr>
        <w:t xml:space="preserve"> </w:t>
      </w:r>
      <w:proofErr w:type="spellStart"/>
      <w:r w:rsidRPr="00C52CC2">
        <w:rPr>
          <w:lang w:val="en-US" w:eastAsia="en-US"/>
        </w:rPr>
        <w:t>va</w:t>
      </w:r>
      <w:proofErr w:type="spellEnd"/>
      <w:r w:rsidRPr="00C52CC2">
        <w:rPr>
          <w:lang w:val="en-US" w:eastAsia="en-US"/>
        </w:rPr>
        <w:t xml:space="preserve"> </w:t>
      </w:r>
      <w:proofErr w:type="spellStart"/>
      <w:r w:rsidRPr="00C52CC2">
        <w:rPr>
          <w:lang w:val="en-US" w:eastAsia="en-US"/>
        </w:rPr>
        <w:t>îmbunătății</w:t>
      </w:r>
      <w:proofErr w:type="spellEnd"/>
      <w:r w:rsidRPr="00C52CC2">
        <w:rPr>
          <w:lang w:val="en-US" w:eastAsia="en-US"/>
        </w:rPr>
        <w:t xml:space="preserve"> </w:t>
      </w:r>
      <w:proofErr w:type="spellStart"/>
      <w:r w:rsidRPr="00C52CC2">
        <w:rPr>
          <w:lang w:val="en-US" w:eastAsia="en-US"/>
        </w:rPr>
        <w:t>structura</w:t>
      </w:r>
      <w:proofErr w:type="spellEnd"/>
      <w:r w:rsidRPr="00C52CC2">
        <w:rPr>
          <w:lang w:val="en-US" w:eastAsia="en-US"/>
        </w:rPr>
        <w:t xml:space="preserve"> de </w:t>
      </w:r>
      <w:proofErr w:type="spellStart"/>
      <w:r w:rsidRPr="00C52CC2">
        <w:rPr>
          <w:lang w:val="en-US" w:eastAsia="en-US"/>
        </w:rPr>
        <w:t>vârstă</w:t>
      </w:r>
      <w:proofErr w:type="spellEnd"/>
      <w:r w:rsidRPr="00C52CC2">
        <w:rPr>
          <w:lang w:val="en-US" w:eastAsia="en-US"/>
        </w:rPr>
        <w:t xml:space="preserve"> a </w:t>
      </w:r>
      <w:proofErr w:type="spellStart"/>
      <w:r w:rsidRPr="00C52CC2">
        <w:rPr>
          <w:lang w:val="en-US" w:eastAsia="en-US"/>
        </w:rPr>
        <w:t>fermierilor</w:t>
      </w:r>
      <w:proofErr w:type="spellEnd"/>
      <w:r w:rsidRPr="00C52CC2">
        <w:rPr>
          <w:lang w:val="en-US" w:eastAsia="en-US"/>
        </w:rPr>
        <w:t xml:space="preserve">, </w:t>
      </w:r>
      <w:proofErr w:type="spellStart"/>
      <w:r w:rsidRPr="00C52CC2">
        <w:rPr>
          <w:lang w:val="en-US" w:eastAsia="en-US"/>
        </w:rPr>
        <w:t>va</w:t>
      </w:r>
      <w:proofErr w:type="spellEnd"/>
      <w:r w:rsidRPr="00C52CC2">
        <w:rPr>
          <w:lang w:val="en-US" w:eastAsia="en-US"/>
        </w:rPr>
        <w:t xml:space="preserve"> </w:t>
      </w:r>
      <w:proofErr w:type="spellStart"/>
      <w:r w:rsidRPr="00C52CC2">
        <w:rPr>
          <w:lang w:val="en-US" w:eastAsia="en-US"/>
        </w:rPr>
        <w:t>contribui</w:t>
      </w:r>
      <w:proofErr w:type="spellEnd"/>
      <w:r w:rsidRPr="00C52CC2">
        <w:rPr>
          <w:lang w:val="en-US" w:eastAsia="en-US"/>
        </w:rPr>
        <w:t xml:space="preserve"> la </w:t>
      </w:r>
      <w:proofErr w:type="spellStart"/>
      <w:r w:rsidRPr="00C52CC2">
        <w:rPr>
          <w:lang w:val="en-US" w:eastAsia="en-US"/>
        </w:rPr>
        <w:t>înlocuirea</w:t>
      </w:r>
      <w:proofErr w:type="spellEnd"/>
      <w:r w:rsidRPr="00C52CC2">
        <w:rPr>
          <w:lang w:val="en-US" w:eastAsia="en-US"/>
        </w:rPr>
        <w:t xml:space="preserve"> </w:t>
      </w:r>
      <w:proofErr w:type="spellStart"/>
      <w:r w:rsidRPr="00C52CC2">
        <w:rPr>
          <w:lang w:val="en-US" w:eastAsia="en-US"/>
        </w:rPr>
        <w:t>generațiilor</w:t>
      </w:r>
      <w:proofErr w:type="spellEnd"/>
      <w:r w:rsidRPr="00C52CC2">
        <w:rPr>
          <w:lang w:val="en-US" w:eastAsia="en-US"/>
        </w:rPr>
        <w:t xml:space="preserve"> de </w:t>
      </w:r>
      <w:proofErr w:type="spellStart"/>
      <w:r w:rsidRPr="00C52CC2">
        <w:rPr>
          <w:lang w:val="en-US" w:eastAsia="en-US"/>
        </w:rPr>
        <w:t>fermieri</w:t>
      </w:r>
      <w:proofErr w:type="spellEnd"/>
      <w:r w:rsidRPr="00C52CC2">
        <w:rPr>
          <w:lang w:val="en-US" w:eastAsia="en-US"/>
        </w:rPr>
        <w:t xml:space="preserve">, </w:t>
      </w:r>
      <w:proofErr w:type="spellStart"/>
      <w:r w:rsidRPr="00C52CC2">
        <w:rPr>
          <w:lang w:val="en-US" w:eastAsia="en-US"/>
        </w:rPr>
        <w:t>va</w:t>
      </w:r>
      <w:proofErr w:type="spellEnd"/>
      <w:r w:rsidRPr="00C52CC2">
        <w:rPr>
          <w:lang w:val="en-US" w:eastAsia="en-US"/>
        </w:rPr>
        <w:t xml:space="preserve"> </w:t>
      </w:r>
      <w:proofErr w:type="spellStart"/>
      <w:r w:rsidRPr="00C52CC2">
        <w:rPr>
          <w:lang w:val="en-US" w:eastAsia="en-US"/>
        </w:rPr>
        <w:t>promova</w:t>
      </w:r>
      <w:proofErr w:type="spellEnd"/>
      <w:r w:rsidRPr="00C52CC2">
        <w:rPr>
          <w:lang w:val="en-US" w:eastAsia="en-US"/>
        </w:rPr>
        <w:t xml:space="preserve"> </w:t>
      </w:r>
      <w:proofErr w:type="spellStart"/>
      <w:r w:rsidRPr="00C52CC2">
        <w:rPr>
          <w:lang w:val="en-US" w:eastAsia="en-US"/>
        </w:rPr>
        <w:t>aspectele</w:t>
      </w:r>
      <w:proofErr w:type="spellEnd"/>
      <w:r w:rsidRPr="00C52CC2">
        <w:rPr>
          <w:lang w:val="en-US" w:eastAsia="en-US"/>
        </w:rPr>
        <w:t xml:space="preserve"> </w:t>
      </w:r>
      <w:proofErr w:type="spellStart"/>
      <w:r w:rsidRPr="00C52CC2">
        <w:rPr>
          <w:lang w:val="en-US" w:eastAsia="en-US"/>
        </w:rPr>
        <w:t>privind</w:t>
      </w:r>
      <w:proofErr w:type="spellEnd"/>
      <w:r w:rsidRPr="00C52CC2">
        <w:rPr>
          <w:lang w:val="en-US" w:eastAsia="en-US"/>
        </w:rPr>
        <w:t xml:space="preserve"> </w:t>
      </w:r>
      <w:proofErr w:type="spellStart"/>
      <w:r w:rsidRPr="00C52CC2">
        <w:rPr>
          <w:lang w:val="en-US" w:eastAsia="en-US"/>
        </w:rPr>
        <w:t>protecția</w:t>
      </w:r>
      <w:proofErr w:type="spellEnd"/>
      <w:r w:rsidRPr="00C52CC2">
        <w:rPr>
          <w:lang w:val="en-US" w:eastAsia="en-US"/>
        </w:rPr>
        <w:t xml:space="preserve"> </w:t>
      </w:r>
      <w:proofErr w:type="spellStart"/>
      <w:r w:rsidRPr="00C52CC2">
        <w:rPr>
          <w:lang w:val="en-US" w:eastAsia="en-US"/>
        </w:rPr>
        <w:t>mediului</w:t>
      </w:r>
      <w:proofErr w:type="spellEnd"/>
      <w:r w:rsidRPr="00C52CC2">
        <w:rPr>
          <w:lang w:val="en-US" w:eastAsia="en-US"/>
        </w:rPr>
        <w:t xml:space="preserve">, </w:t>
      </w:r>
      <w:proofErr w:type="spellStart"/>
      <w:r w:rsidRPr="00C52CC2">
        <w:rPr>
          <w:lang w:val="en-US" w:eastAsia="en-US"/>
        </w:rPr>
        <w:t>agricultura</w:t>
      </w:r>
      <w:proofErr w:type="spellEnd"/>
      <w:r w:rsidRPr="00C52CC2">
        <w:rPr>
          <w:lang w:val="en-US" w:eastAsia="en-US"/>
        </w:rPr>
        <w:t xml:space="preserve"> </w:t>
      </w:r>
      <w:proofErr w:type="spellStart"/>
      <w:r w:rsidRPr="00C52CC2">
        <w:rPr>
          <w:lang w:val="en-US" w:eastAsia="en-US"/>
        </w:rPr>
        <w:t>ecologică</w:t>
      </w:r>
      <w:proofErr w:type="spellEnd"/>
      <w:r w:rsidRPr="00C52CC2">
        <w:rPr>
          <w:lang w:val="en-US" w:eastAsia="en-US"/>
        </w:rPr>
        <w:t xml:space="preserve">, </w:t>
      </w:r>
      <w:proofErr w:type="spellStart"/>
      <w:r w:rsidRPr="00C52CC2">
        <w:rPr>
          <w:lang w:val="en-US" w:eastAsia="en-US"/>
        </w:rPr>
        <w:t>asocierea</w:t>
      </w:r>
      <w:proofErr w:type="spellEnd"/>
      <w:r w:rsidRPr="00C52CC2">
        <w:rPr>
          <w:lang w:val="en-US" w:eastAsia="en-US"/>
        </w:rPr>
        <w:t xml:space="preserve"> </w:t>
      </w:r>
      <w:proofErr w:type="spellStart"/>
      <w:r w:rsidRPr="00C52CC2">
        <w:rPr>
          <w:lang w:val="en-US" w:eastAsia="en-US"/>
        </w:rPr>
        <w:t>și</w:t>
      </w:r>
      <w:proofErr w:type="spellEnd"/>
      <w:r w:rsidRPr="00C52CC2">
        <w:rPr>
          <w:lang w:val="en-US" w:eastAsia="en-US"/>
        </w:rPr>
        <w:t xml:space="preserve"> </w:t>
      </w:r>
      <w:proofErr w:type="spellStart"/>
      <w:r w:rsidRPr="00C52CC2">
        <w:rPr>
          <w:b/>
          <w:lang w:val="en-US" w:eastAsia="en-US"/>
        </w:rPr>
        <w:t>va</w:t>
      </w:r>
      <w:proofErr w:type="spellEnd"/>
      <w:r w:rsidRPr="00C52CC2">
        <w:rPr>
          <w:b/>
          <w:lang w:val="en-US" w:eastAsia="en-US"/>
        </w:rPr>
        <w:t xml:space="preserve"> </w:t>
      </w:r>
      <w:proofErr w:type="spellStart"/>
      <w:r w:rsidRPr="00C52CC2">
        <w:rPr>
          <w:b/>
          <w:lang w:val="en-US" w:eastAsia="en-US"/>
        </w:rPr>
        <w:t>contribui</w:t>
      </w:r>
      <w:proofErr w:type="spellEnd"/>
      <w:r w:rsidRPr="00C52CC2">
        <w:rPr>
          <w:b/>
          <w:lang w:val="en-US" w:eastAsia="en-US"/>
        </w:rPr>
        <w:t xml:space="preserve"> la </w:t>
      </w:r>
      <w:proofErr w:type="spellStart"/>
      <w:r w:rsidRPr="00C52CC2">
        <w:rPr>
          <w:b/>
          <w:lang w:val="en-US" w:eastAsia="en-US"/>
        </w:rPr>
        <w:t>consolidarea</w:t>
      </w:r>
      <w:proofErr w:type="spellEnd"/>
      <w:r w:rsidRPr="00C52CC2">
        <w:rPr>
          <w:b/>
          <w:lang w:val="en-US" w:eastAsia="en-US"/>
        </w:rPr>
        <w:t xml:space="preserve"> </w:t>
      </w:r>
      <w:proofErr w:type="spellStart"/>
      <w:r w:rsidRPr="00C52CC2">
        <w:rPr>
          <w:b/>
          <w:lang w:val="en-US" w:eastAsia="en-US"/>
        </w:rPr>
        <w:t>structurii</w:t>
      </w:r>
      <w:proofErr w:type="spellEnd"/>
      <w:r w:rsidRPr="00C52CC2">
        <w:rPr>
          <w:b/>
          <w:lang w:val="en-US" w:eastAsia="en-US"/>
        </w:rPr>
        <w:t xml:space="preserve"> socio-</w:t>
      </w:r>
      <w:proofErr w:type="spellStart"/>
      <w:r w:rsidRPr="00C52CC2">
        <w:rPr>
          <w:b/>
          <w:lang w:val="en-US" w:eastAsia="en-US"/>
        </w:rPr>
        <w:t>economice</w:t>
      </w:r>
      <w:proofErr w:type="spellEnd"/>
      <w:r w:rsidRPr="00C52CC2">
        <w:rPr>
          <w:b/>
          <w:lang w:val="en-US" w:eastAsia="en-US"/>
        </w:rPr>
        <w:t xml:space="preserve"> a </w:t>
      </w:r>
      <w:proofErr w:type="spellStart"/>
      <w:r w:rsidRPr="00C52CC2">
        <w:rPr>
          <w:b/>
          <w:lang w:val="en-US" w:eastAsia="en-US"/>
        </w:rPr>
        <w:t>zonelor</w:t>
      </w:r>
      <w:proofErr w:type="spellEnd"/>
      <w:r w:rsidRPr="00C52CC2">
        <w:rPr>
          <w:b/>
          <w:lang w:val="en-US" w:eastAsia="en-US"/>
        </w:rPr>
        <w:t xml:space="preserve"> </w:t>
      </w:r>
      <w:proofErr w:type="spellStart"/>
      <w:r w:rsidRPr="00C52CC2">
        <w:rPr>
          <w:b/>
          <w:lang w:val="en-US" w:eastAsia="en-US"/>
        </w:rPr>
        <w:t>rurale</w:t>
      </w:r>
      <w:proofErr w:type="spellEnd"/>
      <w:r w:rsidR="00AB5DA8" w:rsidRPr="00F45272">
        <w:rPr>
          <w:lang w:val="en-US" w:eastAsia="en-US"/>
        </w:rPr>
        <w:t xml:space="preserve">, </w:t>
      </w:r>
      <w:proofErr w:type="spellStart"/>
      <w:r w:rsidR="00AB5DA8" w:rsidRPr="00F45272">
        <w:rPr>
          <w:lang w:val="en-US" w:eastAsia="en-US"/>
        </w:rPr>
        <w:t>mai</w:t>
      </w:r>
      <w:proofErr w:type="spellEnd"/>
      <w:r w:rsidR="00AB5DA8" w:rsidRPr="00F45272">
        <w:rPr>
          <w:lang w:val="en-US" w:eastAsia="en-US"/>
        </w:rPr>
        <w:t xml:space="preserve"> ales</w:t>
      </w:r>
      <w:r w:rsidR="00AB5DA8">
        <w:rPr>
          <w:lang w:val="en-US" w:eastAsia="en-US"/>
        </w:rPr>
        <w:t xml:space="preserve"> </w:t>
      </w:r>
      <w:proofErr w:type="spellStart"/>
      <w:r w:rsidR="00D57F57">
        <w:rPr>
          <w:lang w:val="en-US" w:eastAsia="en-US"/>
        </w:rPr>
        <w:t>prin</w:t>
      </w:r>
      <w:proofErr w:type="spellEnd"/>
      <w:r w:rsidR="00D57F57">
        <w:rPr>
          <w:lang w:val="en-US" w:eastAsia="en-US"/>
        </w:rPr>
        <w:t xml:space="preserve"> </w:t>
      </w:r>
      <w:proofErr w:type="spellStart"/>
      <w:r w:rsidR="00184BFD">
        <w:rPr>
          <w:lang w:val="en-US" w:eastAsia="en-US"/>
        </w:rPr>
        <w:t>activitățil</w:t>
      </w:r>
      <w:r w:rsidR="00652635">
        <w:rPr>
          <w:lang w:val="en-US" w:eastAsia="en-US"/>
        </w:rPr>
        <w:t>e</w:t>
      </w:r>
      <w:proofErr w:type="spellEnd"/>
      <w:r w:rsidR="00184BFD">
        <w:rPr>
          <w:lang w:val="en-US" w:eastAsia="en-US"/>
        </w:rPr>
        <w:t xml:space="preserve"> </w:t>
      </w:r>
      <w:proofErr w:type="spellStart"/>
      <w:r w:rsidR="00184BFD">
        <w:rPr>
          <w:lang w:val="en-US" w:eastAsia="en-US"/>
        </w:rPr>
        <w:t>desfășurate</w:t>
      </w:r>
      <w:proofErr w:type="spellEnd"/>
      <w:r w:rsidR="00184BFD">
        <w:rPr>
          <w:lang w:val="en-US" w:eastAsia="en-US"/>
        </w:rPr>
        <w:t xml:space="preserve"> </w:t>
      </w:r>
      <w:proofErr w:type="spellStart"/>
      <w:r w:rsidR="00184BFD">
        <w:rPr>
          <w:lang w:val="en-US" w:eastAsia="en-US"/>
        </w:rPr>
        <w:t>în</w:t>
      </w:r>
      <w:proofErr w:type="spellEnd"/>
      <w:r w:rsidR="00AB5DA8">
        <w:rPr>
          <w:lang w:val="en-US" w:eastAsia="en-US"/>
        </w:rPr>
        <w:t xml:space="preserve"> </w:t>
      </w:r>
      <w:proofErr w:type="spellStart"/>
      <w:r w:rsidR="00AB5DA8">
        <w:rPr>
          <w:lang w:val="en-US" w:eastAsia="en-US"/>
        </w:rPr>
        <w:t>sectoarele</w:t>
      </w:r>
      <w:proofErr w:type="spellEnd"/>
      <w:r w:rsidR="00AB5DA8">
        <w:rPr>
          <w:lang w:val="en-US" w:eastAsia="en-US"/>
        </w:rPr>
        <w:t xml:space="preserve"> </w:t>
      </w:r>
      <w:proofErr w:type="spellStart"/>
      <w:r w:rsidR="00AB5DA8">
        <w:rPr>
          <w:lang w:val="en-US" w:eastAsia="en-US"/>
        </w:rPr>
        <w:t>agricole</w:t>
      </w:r>
      <w:proofErr w:type="spellEnd"/>
      <w:r w:rsidR="00AB5DA8">
        <w:rPr>
          <w:lang w:val="en-US" w:eastAsia="en-US"/>
        </w:rPr>
        <w:t xml:space="preserve"> </w:t>
      </w:r>
      <w:r w:rsidR="00050676">
        <w:rPr>
          <w:lang w:val="en-US" w:eastAsia="en-US"/>
        </w:rPr>
        <w:t xml:space="preserve">care </w:t>
      </w:r>
      <w:proofErr w:type="spellStart"/>
      <w:r w:rsidR="00050676">
        <w:rPr>
          <w:lang w:val="en-US" w:eastAsia="en-US"/>
        </w:rPr>
        <w:t>necesită</w:t>
      </w:r>
      <w:proofErr w:type="spellEnd"/>
      <w:r w:rsidR="00050676">
        <w:rPr>
          <w:lang w:val="en-US" w:eastAsia="en-US"/>
        </w:rPr>
        <w:t xml:space="preserve"> un </w:t>
      </w:r>
      <w:r w:rsidR="00AB5DA8">
        <w:rPr>
          <w:lang w:val="en-US" w:eastAsia="en-US"/>
        </w:rPr>
        <w:t xml:space="preserve">grad mare de </w:t>
      </w:r>
      <w:proofErr w:type="spellStart"/>
      <w:r w:rsidR="00AB5DA8">
        <w:rPr>
          <w:lang w:val="en-US" w:eastAsia="en-US"/>
        </w:rPr>
        <w:t>specializare</w:t>
      </w:r>
      <w:proofErr w:type="spellEnd"/>
      <w:r w:rsidR="00AB5DA8">
        <w:rPr>
          <w:lang w:val="en-US" w:eastAsia="en-US"/>
        </w:rPr>
        <w:t xml:space="preserve"> </w:t>
      </w:r>
      <w:r w:rsidR="00DD6AA5">
        <w:rPr>
          <w:lang w:val="en-US" w:eastAsia="en-US"/>
        </w:rPr>
        <w:t>precum</w:t>
      </w:r>
      <w:r w:rsidR="00652635">
        <w:rPr>
          <w:lang w:val="en-US" w:eastAsia="en-US"/>
        </w:rPr>
        <w:t xml:space="preserve"> </w:t>
      </w:r>
      <w:proofErr w:type="spellStart"/>
      <w:r w:rsidR="00652635">
        <w:rPr>
          <w:lang w:val="en-US" w:eastAsia="en-US"/>
        </w:rPr>
        <w:t>cel</w:t>
      </w:r>
      <w:proofErr w:type="spellEnd"/>
      <w:r w:rsidR="00AB5DA8">
        <w:rPr>
          <w:lang w:val="en-US" w:eastAsia="en-US"/>
        </w:rPr>
        <w:t xml:space="preserve"> </w:t>
      </w:r>
      <w:proofErr w:type="spellStart"/>
      <w:r w:rsidR="00AB5DA8">
        <w:rPr>
          <w:lang w:val="en-US" w:eastAsia="en-US"/>
        </w:rPr>
        <w:t>zootehnic</w:t>
      </w:r>
      <w:proofErr w:type="spellEnd"/>
      <w:r w:rsidR="00AB5DA8">
        <w:rPr>
          <w:lang w:val="en-US" w:eastAsia="en-US"/>
        </w:rPr>
        <w:t xml:space="preserve">, legume, </w:t>
      </w:r>
      <w:proofErr w:type="spellStart"/>
      <w:r w:rsidR="00AB5DA8">
        <w:rPr>
          <w:lang w:val="en-US" w:eastAsia="en-US"/>
        </w:rPr>
        <w:t>fructe</w:t>
      </w:r>
      <w:proofErr w:type="spellEnd"/>
      <w:r w:rsidR="00AB5DA8">
        <w:rPr>
          <w:lang w:val="en-US" w:eastAsia="en-US"/>
        </w:rPr>
        <w:t xml:space="preserve"> </w:t>
      </w:r>
      <w:proofErr w:type="spellStart"/>
      <w:r w:rsidR="00AB5DA8">
        <w:rPr>
          <w:lang w:val="en-US" w:eastAsia="en-US"/>
        </w:rPr>
        <w:t>și</w:t>
      </w:r>
      <w:proofErr w:type="spellEnd"/>
      <w:r w:rsidR="00AB5DA8">
        <w:rPr>
          <w:lang w:val="en-US" w:eastAsia="en-US"/>
        </w:rPr>
        <w:t xml:space="preserve"> </w:t>
      </w:r>
      <w:proofErr w:type="spellStart"/>
      <w:r w:rsidR="00AB5DA8">
        <w:rPr>
          <w:lang w:val="en-US" w:eastAsia="en-US"/>
        </w:rPr>
        <w:t>cartofi</w:t>
      </w:r>
      <w:proofErr w:type="spellEnd"/>
      <w:r w:rsidRPr="00C52CC2">
        <w:rPr>
          <w:lang w:val="en-US" w:eastAsia="en-US"/>
        </w:rPr>
        <w:t>.</w:t>
      </w:r>
      <w:r w:rsidRPr="00C52CC2">
        <w:rPr>
          <w:lang w:val="ro-RO" w:eastAsia="en-US"/>
        </w:rPr>
        <w:t xml:space="preserve"> </w:t>
      </w:r>
    </w:p>
    <w:p w14:paraId="736F7197" w14:textId="2EC839FD" w:rsidR="0066600A" w:rsidRDefault="00250DB6">
      <w:pPr>
        <w:pBdr>
          <w:top w:val="single" w:sz="4" w:space="0" w:color="auto"/>
          <w:left w:val="single" w:sz="4" w:space="4" w:color="auto"/>
          <w:bottom w:val="single" w:sz="4" w:space="1" w:color="auto"/>
          <w:right w:val="single" w:sz="4" w:space="0" w:color="auto"/>
        </w:pBdr>
        <w:tabs>
          <w:tab w:val="left" w:pos="2302"/>
        </w:tabs>
        <w:rPr>
          <w:lang w:val="en-US" w:eastAsia="en-US"/>
        </w:rPr>
      </w:pPr>
      <w:r>
        <w:rPr>
          <w:lang w:val="ro-RO" w:eastAsia="en-US"/>
        </w:rPr>
        <w:t xml:space="preserve">Totodată </w:t>
      </w:r>
      <w:r w:rsidR="00EA463F">
        <w:rPr>
          <w:lang w:val="ro-RO" w:eastAsia="en-US"/>
        </w:rPr>
        <w:t xml:space="preserve">prin aceste activități agricole </w:t>
      </w:r>
      <w:r w:rsidR="00772ECB">
        <w:rPr>
          <w:lang w:val="ro-RO" w:eastAsia="en-US"/>
        </w:rPr>
        <w:t>desfășurate de către tinerii fermieri</w:t>
      </w:r>
      <w:r w:rsidR="00184BFD">
        <w:rPr>
          <w:lang w:val="ro-RO" w:eastAsia="en-US"/>
        </w:rPr>
        <w:t xml:space="preserve"> </w:t>
      </w:r>
      <w:r w:rsidR="00652635">
        <w:rPr>
          <w:lang w:val="ro-RO" w:eastAsia="en-US"/>
        </w:rPr>
        <w:t>î</w:t>
      </w:r>
      <w:r w:rsidR="00DD6AA5">
        <w:rPr>
          <w:lang w:val="ro-RO" w:eastAsia="en-US"/>
        </w:rPr>
        <w:t>n zona montan</w:t>
      </w:r>
      <w:r w:rsidR="00652635">
        <w:rPr>
          <w:lang w:val="ro-RO" w:eastAsia="en-US"/>
        </w:rPr>
        <w:t>ă</w:t>
      </w:r>
      <w:r w:rsidR="00DD6AA5">
        <w:rPr>
          <w:lang w:val="ro-RO" w:eastAsia="en-US"/>
        </w:rPr>
        <w:t xml:space="preserve"> se va reduce </w:t>
      </w:r>
      <w:r w:rsidR="00DD6AA5" w:rsidRPr="001D1025">
        <w:rPr>
          <w:lang w:val="ro-RO" w:eastAsia="en-US"/>
        </w:rPr>
        <w:t>riscul de abandon al activităților agricole</w:t>
      </w:r>
      <w:r w:rsidR="00652635" w:rsidRPr="001D1025">
        <w:rPr>
          <w:lang w:val="ro-RO" w:eastAsia="en-US"/>
        </w:rPr>
        <w:t xml:space="preserve"> și de depopulare a zonei</w:t>
      </w:r>
      <w:r w:rsidR="00DD6AA5" w:rsidRPr="001D1025">
        <w:rPr>
          <w:lang w:val="ro-RO" w:eastAsia="en-US"/>
        </w:rPr>
        <w:t xml:space="preserve">. </w:t>
      </w:r>
      <w:r w:rsidR="00652635" w:rsidRPr="001D1025">
        <w:rPr>
          <w:lang w:val="ro-RO" w:eastAsia="en-US"/>
        </w:rPr>
        <w:t xml:space="preserve">Prin tinerii </w:t>
      </w:r>
      <w:r w:rsidR="00D57F57" w:rsidRPr="001D1025">
        <w:rPr>
          <w:lang w:val="ro-RO" w:eastAsia="en-US"/>
        </w:rPr>
        <w:t xml:space="preserve">care dețin formare și competențe adecvate </w:t>
      </w:r>
      <w:r w:rsidR="00EA463F" w:rsidRPr="001D1025">
        <w:rPr>
          <w:lang w:val="ro-RO" w:eastAsia="en-US"/>
        </w:rPr>
        <w:t>se</w:t>
      </w:r>
      <w:r w:rsidR="00126B81" w:rsidRPr="001D1025">
        <w:rPr>
          <w:lang w:val="ro-RO" w:eastAsia="en-US"/>
        </w:rPr>
        <w:t xml:space="preserve"> va</w:t>
      </w:r>
      <w:r w:rsidR="00772ECB" w:rsidRPr="001D1025">
        <w:rPr>
          <w:lang w:val="ro-RO" w:eastAsia="en-US"/>
        </w:rPr>
        <w:t xml:space="preserve"> asigur</w:t>
      </w:r>
      <w:r w:rsidR="00126B81" w:rsidRPr="001D1025">
        <w:rPr>
          <w:lang w:val="ro-RO" w:eastAsia="en-US"/>
        </w:rPr>
        <w:t>a</w:t>
      </w:r>
      <w:r w:rsidR="00772ECB" w:rsidRPr="001D1025">
        <w:rPr>
          <w:lang w:val="ro-RO" w:eastAsia="en-US"/>
        </w:rPr>
        <w:t xml:space="preserve"> adaptarea la o agricultură </w:t>
      </w:r>
      <w:proofErr w:type="spellStart"/>
      <w:r w:rsidR="00772ECB" w:rsidRPr="001D1025">
        <w:rPr>
          <w:lang w:val="ro-RO" w:eastAsia="en-US"/>
        </w:rPr>
        <w:t>rezilientă</w:t>
      </w:r>
      <w:proofErr w:type="spellEnd"/>
      <w:r w:rsidR="00772ECB" w:rsidRPr="001D1025">
        <w:rPr>
          <w:lang w:val="ro-RO" w:eastAsia="en-US"/>
        </w:rPr>
        <w:t xml:space="preserve"> și inovativă</w:t>
      </w:r>
      <w:r w:rsidR="00155D5E" w:rsidRPr="001D1025">
        <w:rPr>
          <w:lang w:val="ro-RO" w:eastAsia="en-US"/>
        </w:rPr>
        <w:t>.</w:t>
      </w:r>
      <w:r w:rsidR="00D57F57" w:rsidRPr="001D1025">
        <w:rPr>
          <w:lang w:val="ro-RO" w:eastAsia="en-US"/>
        </w:rPr>
        <w:t xml:space="preserve"> </w:t>
      </w:r>
      <w:r w:rsidR="00DD6AA5" w:rsidRPr="001D1025">
        <w:rPr>
          <w:lang w:val="en-US" w:eastAsia="en-US"/>
        </w:rPr>
        <w:t>I</w:t>
      </w:r>
      <w:r w:rsidR="00710AA7" w:rsidRPr="001D1025">
        <w:rPr>
          <w:lang w:val="en-US" w:eastAsia="en-US"/>
        </w:rPr>
        <w:t>n</w:t>
      </w:r>
      <w:r w:rsidR="003C0391" w:rsidRPr="001D1025">
        <w:rPr>
          <w:lang w:val="en-US" w:eastAsia="en-US"/>
        </w:rPr>
        <w:t xml:space="preserve"> </w:t>
      </w:r>
      <w:proofErr w:type="spellStart"/>
      <w:r w:rsidR="003C0391" w:rsidRPr="001D1025">
        <w:rPr>
          <w:lang w:val="en-US" w:eastAsia="en-US"/>
        </w:rPr>
        <w:t>același</w:t>
      </w:r>
      <w:proofErr w:type="spellEnd"/>
      <w:r w:rsidR="003C0391" w:rsidRPr="001D1025">
        <w:rPr>
          <w:lang w:val="en-US" w:eastAsia="en-US"/>
        </w:rPr>
        <w:t xml:space="preserve"> </w:t>
      </w:r>
      <w:proofErr w:type="spellStart"/>
      <w:r w:rsidR="003C0391" w:rsidRPr="001D1025">
        <w:rPr>
          <w:lang w:val="en-US" w:eastAsia="en-US"/>
        </w:rPr>
        <w:t>timp</w:t>
      </w:r>
      <w:proofErr w:type="spellEnd"/>
      <w:r w:rsidR="003C0391" w:rsidRPr="001D1025">
        <w:rPr>
          <w:lang w:val="en-US" w:eastAsia="en-US"/>
        </w:rPr>
        <w:t xml:space="preserve">, </w:t>
      </w:r>
      <w:proofErr w:type="spellStart"/>
      <w:r w:rsidR="003C0391" w:rsidRPr="001D1025">
        <w:rPr>
          <w:lang w:val="en-US" w:eastAsia="en-US"/>
        </w:rPr>
        <w:t>prin</w:t>
      </w:r>
      <w:proofErr w:type="spellEnd"/>
      <w:r w:rsidR="003C0391" w:rsidRPr="001D1025">
        <w:rPr>
          <w:lang w:val="en-US" w:eastAsia="en-US"/>
        </w:rPr>
        <w:t xml:space="preserve"> </w:t>
      </w:r>
      <w:proofErr w:type="spellStart"/>
      <w:r w:rsidR="003C0391" w:rsidRPr="001D1025">
        <w:rPr>
          <w:lang w:val="en-US" w:eastAsia="en-US"/>
        </w:rPr>
        <w:t>această</w:t>
      </w:r>
      <w:proofErr w:type="spellEnd"/>
      <w:r w:rsidR="003C0391" w:rsidRPr="001D1025">
        <w:rPr>
          <w:lang w:val="en-US" w:eastAsia="en-US"/>
        </w:rPr>
        <w:t xml:space="preserve"> </w:t>
      </w:r>
      <w:proofErr w:type="spellStart"/>
      <w:r w:rsidR="003C0391" w:rsidRPr="001D1025">
        <w:rPr>
          <w:lang w:val="en-US" w:eastAsia="en-US"/>
        </w:rPr>
        <w:t>intervenție</w:t>
      </w:r>
      <w:proofErr w:type="spellEnd"/>
      <w:r w:rsidR="00DD6AA5" w:rsidRPr="001D1025">
        <w:rPr>
          <w:lang w:val="en-US" w:eastAsia="en-US"/>
        </w:rPr>
        <w:t xml:space="preserve"> </w:t>
      </w:r>
      <w:r w:rsidR="003C0391" w:rsidRPr="001D1025">
        <w:rPr>
          <w:lang w:val="en-US" w:eastAsia="en-US"/>
        </w:rPr>
        <w:t>se</w:t>
      </w:r>
      <w:r w:rsidR="003C0391">
        <w:rPr>
          <w:lang w:val="en-US" w:eastAsia="en-US"/>
        </w:rPr>
        <w:t xml:space="preserve"> </w:t>
      </w:r>
      <w:proofErr w:type="spellStart"/>
      <w:r w:rsidR="003C0391">
        <w:rPr>
          <w:lang w:val="en-US" w:eastAsia="en-US"/>
        </w:rPr>
        <w:t>dorește</w:t>
      </w:r>
      <w:proofErr w:type="spellEnd"/>
      <w:r w:rsidR="003C0391">
        <w:rPr>
          <w:lang w:val="en-US" w:eastAsia="en-US"/>
        </w:rPr>
        <w:t xml:space="preserve"> </w:t>
      </w:r>
      <w:proofErr w:type="spellStart"/>
      <w:r w:rsidR="003C0391">
        <w:rPr>
          <w:lang w:val="en-US" w:eastAsia="en-US"/>
        </w:rPr>
        <w:t>instalarea</w:t>
      </w:r>
      <w:proofErr w:type="spellEnd"/>
      <w:r w:rsidR="003C0391">
        <w:rPr>
          <w:lang w:val="en-US" w:eastAsia="en-US"/>
        </w:rPr>
        <w:t xml:space="preserve"> </w:t>
      </w:r>
      <w:proofErr w:type="spellStart"/>
      <w:r w:rsidR="003C0391">
        <w:rPr>
          <w:lang w:val="en-US" w:eastAsia="en-US"/>
        </w:rPr>
        <w:t>femeilor</w:t>
      </w:r>
      <w:proofErr w:type="spellEnd"/>
      <w:r w:rsidR="003C0391">
        <w:rPr>
          <w:lang w:val="en-US" w:eastAsia="en-US"/>
        </w:rPr>
        <w:t xml:space="preserve"> ca </w:t>
      </w:r>
      <w:proofErr w:type="spellStart"/>
      <w:r w:rsidR="003C0391">
        <w:rPr>
          <w:lang w:val="en-US" w:eastAsia="en-US"/>
        </w:rPr>
        <w:t>șefi</w:t>
      </w:r>
      <w:proofErr w:type="spellEnd"/>
      <w:r w:rsidR="003C0391">
        <w:rPr>
          <w:lang w:val="en-US" w:eastAsia="en-US"/>
        </w:rPr>
        <w:t xml:space="preserve"> de </w:t>
      </w:r>
      <w:proofErr w:type="spellStart"/>
      <w:r w:rsidR="003C0391">
        <w:rPr>
          <w:lang w:val="en-US" w:eastAsia="en-US"/>
        </w:rPr>
        <w:t>exploatație</w:t>
      </w:r>
      <w:proofErr w:type="spellEnd"/>
      <w:r w:rsidR="003C0391">
        <w:rPr>
          <w:lang w:val="en-US" w:eastAsia="en-US"/>
        </w:rPr>
        <w:t xml:space="preserve"> </w:t>
      </w:r>
      <w:proofErr w:type="spellStart"/>
      <w:r w:rsidR="003C0391">
        <w:rPr>
          <w:lang w:val="en-US" w:eastAsia="en-US"/>
        </w:rPr>
        <w:t>și</w:t>
      </w:r>
      <w:proofErr w:type="spellEnd"/>
      <w:r w:rsidR="003C0391">
        <w:rPr>
          <w:lang w:val="en-US" w:eastAsia="en-US"/>
        </w:rPr>
        <w:t xml:space="preserve"> </w:t>
      </w:r>
      <w:proofErr w:type="spellStart"/>
      <w:r w:rsidR="003C0391">
        <w:rPr>
          <w:lang w:val="en-US" w:eastAsia="en-US"/>
        </w:rPr>
        <w:t>încurajarea</w:t>
      </w:r>
      <w:proofErr w:type="spellEnd"/>
      <w:r w:rsidR="003C0391">
        <w:rPr>
          <w:lang w:val="en-US" w:eastAsia="en-US"/>
        </w:rPr>
        <w:t xml:space="preserve"> </w:t>
      </w:r>
      <w:proofErr w:type="spellStart"/>
      <w:r w:rsidR="003C0391">
        <w:rPr>
          <w:lang w:val="en-US" w:eastAsia="en-US"/>
        </w:rPr>
        <w:t>acestora</w:t>
      </w:r>
      <w:proofErr w:type="spellEnd"/>
      <w:r w:rsidR="003C0391">
        <w:rPr>
          <w:lang w:val="en-US" w:eastAsia="en-US"/>
        </w:rPr>
        <w:t xml:space="preserve"> </w:t>
      </w:r>
      <w:proofErr w:type="spellStart"/>
      <w:r w:rsidR="003C0391">
        <w:rPr>
          <w:lang w:val="en-US" w:eastAsia="en-US"/>
        </w:rPr>
        <w:t>să</w:t>
      </w:r>
      <w:proofErr w:type="spellEnd"/>
      <w:r w:rsidR="003C0391">
        <w:rPr>
          <w:lang w:val="en-US" w:eastAsia="en-US"/>
        </w:rPr>
        <w:t xml:space="preserve"> </w:t>
      </w:r>
      <w:proofErr w:type="spellStart"/>
      <w:r w:rsidR="003C0391">
        <w:rPr>
          <w:lang w:val="en-US" w:eastAsia="en-US"/>
        </w:rPr>
        <w:t>dezvolte</w:t>
      </w:r>
      <w:proofErr w:type="spellEnd"/>
      <w:r w:rsidR="003C0391">
        <w:rPr>
          <w:lang w:val="en-US" w:eastAsia="en-US"/>
        </w:rPr>
        <w:t xml:space="preserve"> </w:t>
      </w:r>
      <w:proofErr w:type="spellStart"/>
      <w:r w:rsidR="003C0391">
        <w:rPr>
          <w:lang w:val="en-US" w:eastAsia="en-US"/>
        </w:rPr>
        <w:t>activități</w:t>
      </w:r>
      <w:proofErr w:type="spellEnd"/>
      <w:r w:rsidR="003C0391">
        <w:rPr>
          <w:lang w:val="en-US" w:eastAsia="en-US"/>
        </w:rPr>
        <w:t xml:space="preserve"> </w:t>
      </w:r>
      <w:proofErr w:type="spellStart"/>
      <w:r w:rsidR="003C0391">
        <w:rPr>
          <w:lang w:val="en-US" w:eastAsia="en-US"/>
        </w:rPr>
        <w:t>agricole</w:t>
      </w:r>
      <w:proofErr w:type="spellEnd"/>
      <w:r w:rsidR="00827687">
        <w:rPr>
          <w:lang w:val="en-US" w:eastAsia="en-US"/>
        </w:rPr>
        <w:t>.</w:t>
      </w:r>
      <w:r w:rsidR="00E727BC" w:rsidRPr="00C52CC2">
        <w:rPr>
          <w:lang w:val="en-US" w:eastAsia="en-US"/>
        </w:rPr>
        <w:t xml:space="preserve"> </w:t>
      </w:r>
      <w:proofErr w:type="spellStart"/>
      <w:r w:rsidR="00827687">
        <w:rPr>
          <w:lang w:val="en-US" w:eastAsia="en-US"/>
        </w:rPr>
        <w:t>În</w:t>
      </w:r>
      <w:proofErr w:type="spellEnd"/>
      <w:r w:rsidR="00827687">
        <w:rPr>
          <w:lang w:val="en-US" w:eastAsia="en-US"/>
        </w:rPr>
        <w:t xml:space="preserve"> </w:t>
      </w:r>
      <w:proofErr w:type="spellStart"/>
      <w:r w:rsidR="00827687">
        <w:rPr>
          <w:lang w:val="en-US" w:eastAsia="en-US"/>
        </w:rPr>
        <w:t>acest</w:t>
      </w:r>
      <w:proofErr w:type="spellEnd"/>
      <w:r w:rsidR="00827687">
        <w:rPr>
          <w:lang w:val="en-US" w:eastAsia="en-US"/>
        </w:rPr>
        <w:t xml:space="preserve"> </w:t>
      </w:r>
      <w:proofErr w:type="spellStart"/>
      <w:r w:rsidR="00827687">
        <w:rPr>
          <w:lang w:val="en-US" w:eastAsia="en-US"/>
        </w:rPr>
        <w:t>sens</w:t>
      </w:r>
      <w:proofErr w:type="spellEnd"/>
      <w:r w:rsidR="00827687">
        <w:rPr>
          <w:lang w:val="en-US" w:eastAsia="en-US"/>
        </w:rPr>
        <w:t xml:space="preserve"> </w:t>
      </w:r>
      <w:proofErr w:type="spellStart"/>
      <w:r w:rsidR="00827687">
        <w:rPr>
          <w:lang w:val="en-US" w:eastAsia="en-US"/>
        </w:rPr>
        <w:t>susținem</w:t>
      </w:r>
      <w:proofErr w:type="spellEnd"/>
      <w:r w:rsidR="00827687">
        <w:rPr>
          <w:lang w:val="en-US" w:eastAsia="en-US"/>
        </w:rPr>
        <w:t xml:space="preserve"> </w:t>
      </w:r>
      <w:proofErr w:type="spellStart"/>
      <w:r w:rsidR="00E727BC" w:rsidRPr="00C52CC2">
        <w:rPr>
          <w:lang w:val="en-US" w:eastAsia="en-US"/>
        </w:rPr>
        <w:t>principiul</w:t>
      </w:r>
      <w:proofErr w:type="spellEnd"/>
      <w:r w:rsidR="00E727BC" w:rsidRPr="00C52CC2">
        <w:rPr>
          <w:lang w:val="en-US" w:eastAsia="en-US"/>
        </w:rPr>
        <w:t xml:space="preserve"> </w:t>
      </w:r>
      <w:proofErr w:type="spellStart"/>
      <w:r w:rsidR="00724A70">
        <w:rPr>
          <w:lang w:val="en-US" w:eastAsia="en-US"/>
        </w:rPr>
        <w:t>integr</w:t>
      </w:r>
      <w:r w:rsidR="00724A70">
        <w:rPr>
          <w:lang w:val="ro-RO" w:eastAsia="en-US"/>
        </w:rPr>
        <w:t>ării</w:t>
      </w:r>
      <w:proofErr w:type="spellEnd"/>
      <w:r w:rsidR="00724A70">
        <w:rPr>
          <w:lang w:val="ro-RO" w:eastAsia="en-US"/>
        </w:rPr>
        <w:t xml:space="preserve"> perspectivei de gen prin promovarea participării femeilor la dezvoltarea socioeconomică a zonelor rurale.</w:t>
      </w:r>
      <w:r w:rsidR="00E727BC" w:rsidRPr="00C52CC2">
        <w:rPr>
          <w:lang w:val="en-US" w:eastAsia="en-US"/>
        </w:rPr>
        <w:t xml:space="preserve"> </w:t>
      </w:r>
    </w:p>
    <w:p w14:paraId="15659230" w14:textId="1882FEAF" w:rsidR="006D3194" w:rsidRDefault="00E727BC" w:rsidP="00E727BC">
      <w:pPr>
        <w:pBdr>
          <w:top w:val="single" w:sz="4" w:space="0" w:color="auto"/>
          <w:left w:val="single" w:sz="4" w:space="4" w:color="auto"/>
          <w:bottom w:val="single" w:sz="4" w:space="1" w:color="auto"/>
          <w:right w:val="single" w:sz="4" w:space="0" w:color="auto"/>
        </w:pBdr>
        <w:tabs>
          <w:tab w:val="left" w:pos="2302"/>
        </w:tabs>
        <w:rPr>
          <w:lang w:val="en-US" w:eastAsia="en-US"/>
        </w:rPr>
      </w:pPr>
      <w:proofErr w:type="spellStart"/>
      <w:r w:rsidRPr="00C52CC2">
        <w:rPr>
          <w:lang w:val="en-US" w:eastAsia="en-US"/>
        </w:rPr>
        <w:t>Această</w:t>
      </w:r>
      <w:proofErr w:type="spellEnd"/>
      <w:r w:rsidRPr="00C52CC2">
        <w:rPr>
          <w:lang w:val="en-US" w:eastAsia="en-US"/>
        </w:rPr>
        <w:t xml:space="preserve"> </w:t>
      </w:r>
      <w:proofErr w:type="spellStart"/>
      <w:r w:rsidRPr="00C52CC2">
        <w:rPr>
          <w:lang w:val="en-US" w:eastAsia="en-US"/>
        </w:rPr>
        <w:t>intervenție</w:t>
      </w:r>
      <w:proofErr w:type="spellEnd"/>
      <w:r w:rsidRPr="00C52CC2">
        <w:rPr>
          <w:lang w:val="en-US" w:eastAsia="en-US"/>
        </w:rPr>
        <w:t xml:space="preserve"> </w:t>
      </w:r>
      <w:proofErr w:type="spellStart"/>
      <w:r w:rsidRPr="00C52CC2">
        <w:rPr>
          <w:lang w:val="en-US" w:eastAsia="en-US"/>
        </w:rPr>
        <w:t>va</w:t>
      </w:r>
      <w:proofErr w:type="spellEnd"/>
      <w:r w:rsidRPr="00C52CC2">
        <w:rPr>
          <w:lang w:val="en-US" w:eastAsia="en-US"/>
        </w:rPr>
        <w:t xml:space="preserve"> conduce la </w:t>
      </w:r>
      <w:proofErr w:type="spellStart"/>
      <w:r w:rsidRPr="00C52CC2">
        <w:rPr>
          <w:lang w:val="en-US" w:eastAsia="en-US"/>
        </w:rPr>
        <w:t>creşterea</w:t>
      </w:r>
      <w:proofErr w:type="spellEnd"/>
      <w:r w:rsidRPr="00C52CC2">
        <w:rPr>
          <w:lang w:val="en-US" w:eastAsia="en-US"/>
        </w:rPr>
        <w:t xml:space="preserve"> </w:t>
      </w:r>
      <w:proofErr w:type="spellStart"/>
      <w:r w:rsidRPr="00C52CC2">
        <w:rPr>
          <w:lang w:val="en-US" w:eastAsia="en-US"/>
        </w:rPr>
        <w:t>numărului</w:t>
      </w:r>
      <w:proofErr w:type="spellEnd"/>
      <w:r w:rsidRPr="00C52CC2">
        <w:rPr>
          <w:lang w:val="en-US" w:eastAsia="en-US"/>
        </w:rPr>
        <w:t xml:space="preserve"> de </w:t>
      </w:r>
      <w:proofErr w:type="spellStart"/>
      <w:r w:rsidRPr="00C52CC2">
        <w:rPr>
          <w:lang w:val="en-US" w:eastAsia="en-US"/>
        </w:rPr>
        <w:t>tineri</w:t>
      </w:r>
      <w:proofErr w:type="spellEnd"/>
      <w:r w:rsidRPr="00C52CC2">
        <w:rPr>
          <w:lang w:val="en-US" w:eastAsia="en-US"/>
        </w:rPr>
        <w:t xml:space="preserve"> </w:t>
      </w:r>
      <w:proofErr w:type="spellStart"/>
      <w:r w:rsidRPr="00C52CC2">
        <w:rPr>
          <w:lang w:val="en-US" w:eastAsia="en-US"/>
        </w:rPr>
        <w:t>fermieri</w:t>
      </w:r>
      <w:proofErr w:type="spellEnd"/>
      <w:r w:rsidRPr="00C52CC2">
        <w:rPr>
          <w:lang w:val="en-US" w:eastAsia="en-US"/>
        </w:rPr>
        <w:t xml:space="preserve"> care </w:t>
      </w:r>
      <w:proofErr w:type="spellStart"/>
      <w:r w:rsidRPr="00C52CC2">
        <w:rPr>
          <w:lang w:val="en-US" w:eastAsia="en-US"/>
        </w:rPr>
        <w:t>desfășoară</w:t>
      </w:r>
      <w:proofErr w:type="spellEnd"/>
      <w:r w:rsidRPr="00C52CC2">
        <w:rPr>
          <w:lang w:val="en-US" w:eastAsia="en-US"/>
        </w:rPr>
        <w:t xml:space="preserve"> o </w:t>
      </w:r>
      <w:proofErr w:type="spellStart"/>
      <w:r w:rsidRPr="00C52CC2">
        <w:rPr>
          <w:lang w:val="en-US" w:eastAsia="en-US"/>
        </w:rPr>
        <w:t>activitate</w:t>
      </w:r>
      <w:proofErr w:type="spellEnd"/>
      <w:r w:rsidRPr="00C52CC2">
        <w:rPr>
          <w:lang w:val="en-US" w:eastAsia="en-US"/>
        </w:rPr>
        <w:t xml:space="preserve"> </w:t>
      </w:r>
      <w:proofErr w:type="spellStart"/>
      <w:r w:rsidRPr="00C52CC2">
        <w:rPr>
          <w:lang w:val="en-US" w:eastAsia="en-US"/>
        </w:rPr>
        <w:t>agricolă</w:t>
      </w:r>
      <w:proofErr w:type="spellEnd"/>
      <w:r w:rsidRPr="00C52CC2">
        <w:rPr>
          <w:lang w:val="en-US" w:eastAsia="en-US"/>
        </w:rPr>
        <w:t xml:space="preserve"> ca </w:t>
      </w:r>
      <w:proofErr w:type="spellStart"/>
      <w:r w:rsidRPr="00C52CC2">
        <w:rPr>
          <w:lang w:val="en-US" w:eastAsia="en-US"/>
        </w:rPr>
        <w:t>şefi</w:t>
      </w:r>
      <w:proofErr w:type="spellEnd"/>
      <w:r w:rsidRPr="00C52CC2">
        <w:rPr>
          <w:lang w:val="en-US" w:eastAsia="en-US"/>
        </w:rPr>
        <w:t>/</w:t>
      </w:r>
      <w:proofErr w:type="spellStart"/>
      <w:r w:rsidRPr="00C52CC2">
        <w:rPr>
          <w:lang w:val="en-US" w:eastAsia="en-US"/>
        </w:rPr>
        <w:t>manageri</w:t>
      </w:r>
      <w:proofErr w:type="spellEnd"/>
      <w:r w:rsidRPr="00C52CC2">
        <w:rPr>
          <w:lang w:val="en-US" w:eastAsia="en-US"/>
        </w:rPr>
        <w:t xml:space="preserve"> de </w:t>
      </w:r>
      <w:proofErr w:type="spellStart"/>
      <w:r w:rsidRPr="00C52CC2">
        <w:rPr>
          <w:lang w:val="en-US" w:eastAsia="en-US"/>
        </w:rPr>
        <w:t>exploataţie</w:t>
      </w:r>
      <w:proofErr w:type="spellEnd"/>
      <w:r w:rsidRPr="00C52CC2">
        <w:rPr>
          <w:lang w:val="en-US" w:eastAsia="en-US"/>
        </w:rPr>
        <w:t xml:space="preserve">, </w:t>
      </w:r>
      <w:proofErr w:type="spellStart"/>
      <w:r w:rsidR="008E1D4C">
        <w:rPr>
          <w:lang w:val="en-US" w:eastAsia="en-US"/>
        </w:rPr>
        <w:t>îi</w:t>
      </w:r>
      <w:proofErr w:type="spellEnd"/>
      <w:r w:rsidR="008E1D4C">
        <w:rPr>
          <w:lang w:val="en-US" w:eastAsia="en-US"/>
        </w:rPr>
        <w:t xml:space="preserve"> </w:t>
      </w:r>
      <w:proofErr w:type="spellStart"/>
      <w:r w:rsidR="008E1D4C">
        <w:rPr>
          <w:lang w:val="en-US" w:eastAsia="en-US"/>
        </w:rPr>
        <w:t>va</w:t>
      </w:r>
      <w:proofErr w:type="spellEnd"/>
      <w:r w:rsidRPr="00C52CC2">
        <w:rPr>
          <w:lang w:val="en-US" w:eastAsia="en-US"/>
        </w:rPr>
        <w:t xml:space="preserve"> </w:t>
      </w:r>
      <w:proofErr w:type="spellStart"/>
      <w:r w:rsidRPr="00C52CC2">
        <w:rPr>
          <w:lang w:val="en-US" w:eastAsia="en-US"/>
        </w:rPr>
        <w:t>încuraja</w:t>
      </w:r>
      <w:proofErr w:type="spellEnd"/>
      <w:r w:rsidRPr="00C52CC2">
        <w:rPr>
          <w:lang w:val="en-US" w:eastAsia="en-US"/>
        </w:rPr>
        <w:t xml:space="preserve"> </w:t>
      </w:r>
      <w:proofErr w:type="spellStart"/>
      <w:r w:rsidRPr="00C52CC2">
        <w:rPr>
          <w:lang w:val="en-US" w:eastAsia="en-US"/>
        </w:rPr>
        <w:t>să</w:t>
      </w:r>
      <w:proofErr w:type="spellEnd"/>
      <w:r w:rsidRPr="00C52CC2">
        <w:rPr>
          <w:lang w:val="en-US" w:eastAsia="en-US"/>
        </w:rPr>
        <w:t xml:space="preserve"> </w:t>
      </w:r>
      <w:proofErr w:type="spellStart"/>
      <w:r w:rsidRPr="00C52CC2">
        <w:rPr>
          <w:lang w:val="en-US" w:eastAsia="en-US"/>
        </w:rPr>
        <w:t>devină</w:t>
      </w:r>
      <w:proofErr w:type="spellEnd"/>
      <w:r w:rsidRPr="00C52CC2">
        <w:rPr>
          <w:lang w:val="en-US" w:eastAsia="en-US"/>
        </w:rPr>
        <w:t xml:space="preserve"> </w:t>
      </w:r>
      <w:proofErr w:type="spellStart"/>
      <w:r w:rsidR="008E1D4C">
        <w:rPr>
          <w:lang w:val="en-US" w:eastAsia="en-US"/>
        </w:rPr>
        <w:t>competitivi</w:t>
      </w:r>
      <w:proofErr w:type="spellEnd"/>
      <w:r w:rsidR="008E1D4C">
        <w:rPr>
          <w:lang w:val="en-US" w:eastAsia="en-US"/>
        </w:rPr>
        <w:t xml:space="preserve">, </w:t>
      </w:r>
      <w:proofErr w:type="spellStart"/>
      <w:r w:rsidRPr="00C52CC2">
        <w:rPr>
          <w:lang w:val="en-US" w:eastAsia="en-US"/>
        </w:rPr>
        <w:t>să</w:t>
      </w:r>
      <w:proofErr w:type="spellEnd"/>
      <w:r w:rsidRPr="00C52CC2">
        <w:rPr>
          <w:lang w:val="en-US" w:eastAsia="en-US"/>
        </w:rPr>
        <w:t xml:space="preserve"> </w:t>
      </w:r>
      <w:proofErr w:type="spellStart"/>
      <w:r w:rsidRPr="00C52CC2">
        <w:rPr>
          <w:lang w:val="en-US" w:eastAsia="en-US"/>
        </w:rPr>
        <w:t>îşi</w:t>
      </w:r>
      <w:proofErr w:type="spellEnd"/>
      <w:r w:rsidRPr="00C52CC2">
        <w:rPr>
          <w:lang w:val="en-US" w:eastAsia="en-US"/>
        </w:rPr>
        <w:t xml:space="preserve"> </w:t>
      </w:r>
      <w:proofErr w:type="spellStart"/>
      <w:r w:rsidRPr="00C52CC2">
        <w:rPr>
          <w:lang w:val="en-US" w:eastAsia="en-US"/>
        </w:rPr>
        <w:t>sporească</w:t>
      </w:r>
      <w:proofErr w:type="spellEnd"/>
      <w:r w:rsidRPr="00C52CC2">
        <w:rPr>
          <w:lang w:val="en-US" w:eastAsia="en-US"/>
        </w:rPr>
        <w:t xml:space="preserve"> </w:t>
      </w:r>
      <w:proofErr w:type="spellStart"/>
      <w:r w:rsidRPr="00C52CC2">
        <w:rPr>
          <w:lang w:val="en-US" w:eastAsia="en-US"/>
        </w:rPr>
        <w:t>gradul</w:t>
      </w:r>
      <w:proofErr w:type="spellEnd"/>
      <w:r w:rsidRPr="00C52CC2">
        <w:rPr>
          <w:lang w:val="en-US" w:eastAsia="en-US"/>
        </w:rPr>
        <w:t xml:space="preserve"> de </w:t>
      </w:r>
      <w:proofErr w:type="spellStart"/>
      <w:r w:rsidRPr="00C52CC2">
        <w:rPr>
          <w:lang w:val="en-US" w:eastAsia="en-US"/>
        </w:rPr>
        <w:t>orientare</w:t>
      </w:r>
      <w:proofErr w:type="spellEnd"/>
      <w:r w:rsidRPr="00C52CC2">
        <w:rPr>
          <w:lang w:val="en-US" w:eastAsia="en-US"/>
        </w:rPr>
        <w:t xml:space="preserve"> </w:t>
      </w:r>
      <w:proofErr w:type="spellStart"/>
      <w:r w:rsidRPr="00C52CC2">
        <w:rPr>
          <w:lang w:val="en-US" w:eastAsia="en-US"/>
        </w:rPr>
        <w:t>spre</w:t>
      </w:r>
      <w:proofErr w:type="spellEnd"/>
      <w:r w:rsidRPr="00C52CC2">
        <w:rPr>
          <w:lang w:val="en-US" w:eastAsia="en-US"/>
        </w:rPr>
        <w:t xml:space="preserve"> </w:t>
      </w:r>
      <w:proofErr w:type="spellStart"/>
      <w:r w:rsidRPr="00C52CC2">
        <w:rPr>
          <w:lang w:val="en-US" w:eastAsia="en-US"/>
        </w:rPr>
        <w:t>parteneriate</w:t>
      </w:r>
      <w:proofErr w:type="spellEnd"/>
      <w:r w:rsidR="00544D21">
        <w:rPr>
          <w:lang w:val="en-US" w:eastAsia="en-US"/>
        </w:rPr>
        <w:t xml:space="preserve"> </w:t>
      </w:r>
      <w:proofErr w:type="spellStart"/>
      <w:r w:rsidR="00544D21">
        <w:rPr>
          <w:lang w:val="en-US" w:eastAsia="en-US"/>
        </w:rPr>
        <w:t>și</w:t>
      </w:r>
      <w:proofErr w:type="spellEnd"/>
      <w:r w:rsidRPr="00C52CC2">
        <w:rPr>
          <w:lang w:val="en-US" w:eastAsia="en-US"/>
        </w:rPr>
        <w:t xml:space="preserve"> </w:t>
      </w:r>
      <w:proofErr w:type="spellStart"/>
      <w:r w:rsidRPr="00C52CC2">
        <w:rPr>
          <w:lang w:val="en-US" w:eastAsia="en-US"/>
        </w:rPr>
        <w:t>forme</w:t>
      </w:r>
      <w:proofErr w:type="spellEnd"/>
      <w:r w:rsidRPr="00C52CC2">
        <w:rPr>
          <w:lang w:val="en-US" w:eastAsia="en-US"/>
        </w:rPr>
        <w:t xml:space="preserve"> </w:t>
      </w:r>
      <w:proofErr w:type="spellStart"/>
      <w:r w:rsidR="0066600A">
        <w:rPr>
          <w:lang w:val="en-US" w:eastAsia="en-US"/>
        </w:rPr>
        <w:t>asociative</w:t>
      </w:r>
      <w:proofErr w:type="spellEnd"/>
      <w:r w:rsidR="0066600A">
        <w:rPr>
          <w:lang w:val="en-US" w:eastAsia="en-US"/>
        </w:rPr>
        <w:t xml:space="preserve">, </w:t>
      </w:r>
      <w:proofErr w:type="spellStart"/>
      <w:r w:rsidR="0066600A">
        <w:rPr>
          <w:lang w:val="en-US" w:eastAsia="en-US"/>
        </w:rPr>
        <w:t>ceea</w:t>
      </w:r>
      <w:proofErr w:type="spellEnd"/>
      <w:r w:rsidR="0066600A">
        <w:rPr>
          <w:lang w:val="en-US" w:eastAsia="en-US"/>
        </w:rPr>
        <w:t xml:space="preserve"> </w:t>
      </w:r>
      <w:proofErr w:type="spellStart"/>
      <w:r w:rsidR="0066600A">
        <w:rPr>
          <w:lang w:val="en-US" w:eastAsia="en-US"/>
        </w:rPr>
        <w:t>ce</w:t>
      </w:r>
      <w:proofErr w:type="spellEnd"/>
      <w:r w:rsidR="0066600A">
        <w:rPr>
          <w:lang w:val="en-US" w:eastAsia="en-US"/>
        </w:rPr>
        <w:t xml:space="preserve"> </w:t>
      </w:r>
      <w:proofErr w:type="spellStart"/>
      <w:r w:rsidR="0066600A">
        <w:rPr>
          <w:lang w:val="en-US" w:eastAsia="en-US"/>
        </w:rPr>
        <w:t>va</w:t>
      </w:r>
      <w:proofErr w:type="spellEnd"/>
      <w:r w:rsidR="0066600A">
        <w:rPr>
          <w:lang w:val="en-US" w:eastAsia="en-US"/>
        </w:rPr>
        <w:t xml:space="preserve"> </w:t>
      </w:r>
      <w:proofErr w:type="spellStart"/>
      <w:r w:rsidR="0066600A">
        <w:rPr>
          <w:lang w:val="en-US" w:eastAsia="en-US"/>
        </w:rPr>
        <w:t>contribui</w:t>
      </w:r>
      <w:proofErr w:type="spellEnd"/>
      <w:r w:rsidR="0066600A">
        <w:rPr>
          <w:lang w:val="en-US" w:eastAsia="en-US"/>
        </w:rPr>
        <w:t xml:space="preserve"> la </w:t>
      </w:r>
      <w:proofErr w:type="spellStart"/>
      <w:r w:rsidR="0066600A">
        <w:rPr>
          <w:lang w:val="en-US" w:eastAsia="en-US"/>
        </w:rPr>
        <w:t>reducerea</w:t>
      </w:r>
      <w:proofErr w:type="spellEnd"/>
      <w:r w:rsidR="0066600A">
        <w:rPr>
          <w:lang w:val="en-US" w:eastAsia="en-US"/>
        </w:rPr>
        <w:t xml:space="preserve"> </w:t>
      </w:r>
      <w:proofErr w:type="spellStart"/>
      <w:r w:rsidR="0066600A">
        <w:rPr>
          <w:lang w:val="en-US" w:eastAsia="en-US"/>
        </w:rPr>
        <w:t>dezavantajelor</w:t>
      </w:r>
      <w:proofErr w:type="spellEnd"/>
      <w:r w:rsidR="0066600A">
        <w:rPr>
          <w:lang w:val="en-US" w:eastAsia="en-US"/>
        </w:rPr>
        <w:t xml:space="preserve"> </w:t>
      </w:r>
      <w:proofErr w:type="spellStart"/>
      <w:r w:rsidR="0066600A">
        <w:rPr>
          <w:lang w:val="en-US" w:eastAsia="en-US"/>
        </w:rPr>
        <w:t>structurale</w:t>
      </w:r>
      <w:proofErr w:type="spellEnd"/>
      <w:r w:rsidR="0066600A">
        <w:rPr>
          <w:lang w:val="en-US" w:eastAsia="en-US"/>
        </w:rPr>
        <w:t xml:space="preserve"> </w:t>
      </w:r>
      <w:proofErr w:type="spellStart"/>
      <w:r w:rsidR="0066600A">
        <w:rPr>
          <w:lang w:val="en-US" w:eastAsia="en-US"/>
        </w:rPr>
        <w:t>și</w:t>
      </w:r>
      <w:proofErr w:type="spellEnd"/>
      <w:r w:rsidR="0066600A">
        <w:rPr>
          <w:lang w:val="en-US" w:eastAsia="en-US"/>
        </w:rPr>
        <w:t xml:space="preserve"> la </w:t>
      </w:r>
      <w:proofErr w:type="spellStart"/>
      <w:r w:rsidR="0066600A">
        <w:rPr>
          <w:lang w:val="en-US" w:eastAsia="en-US"/>
        </w:rPr>
        <w:t>consolidarea</w:t>
      </w:r>
      <w:proofErr w:type="spellEnd"/>
      <w:r w:rsidR="0066600A">
        <w:rPr>
          <w:lang w:val="en-US" w:eastAsia="en-US"/>
        </w:rPr>
        <w:t xml:space="preserve"> </w:t>
      </w:r>
      <w:proofErr w:type="spellStart"/>
      <w:r w:rsidR="0066600A">
        <w:rPr>
          <w:lang w:val="en-US" w:eastAsia="en-US"/>
        </w:rPr>
        <w:t>poziției</w:t>
      </w:r>
      <w:proofErr w:type="spellEnd"/>
      <w:r w:rsidR="0066600A">
        <w:rPr>
          <w:lang w:val="en-US" w:eastAsia="en-US"/>
        </w:rPr>
        <w:t xml:space="preserve"> pe </w:t>
      </w:r>
      <w:proofErr w:type="spellStart"/>
      <w:r w:rsidR="0066600A">
        <w:rPr>
          <w:lang w:val="en-US" w:eastAsia="en-US"/>
        </w:rPr>
        <w:t>piață</w:t>
      </w:r>
      <w:proofErr w:type="spellEnd"/>
      <w:r w:rsidR="0066600A">
        <w:rPr>
          <w:lang w:val="en-US" w:eastAsia="en-US"/>
        </w:rPr>
        <w:t xml:space="preserve"> a </w:t>
      </w:r>
      <w:proofErr w:type="spellStart"/>
      <w:r w:rsidR="0066600A">
        <w:rPr>
          <w:lang w:val="en-US" w:eastAsia="en-US"/>
        </w:rPr>
        <w:t>fermierilor</w:t>
      </w:r>
      <w:proofErr w:type="spellEnd"/>
      <w:r w:rsidRPr="00C52CC2">
        <w:rPr>
          <w:lang w:val="en-US" w:eastAsia="en-US"/>
        </w:rPr>
        <w:t xml:space="preserve">. </w:t>
      </w:r>
    </w:p>
    <w:p w14:paraId="1E0D4A33" w14:textId="77777777" w:rsidR="008B284B" w:rsidRPr="00983CD2" w:rsidRDefault="001A265B" w:rsidP="00E727BC">
      <w:pPr>
        <w:pBdr>
          <w:top w:val="single" w:sz="4" w:space="0" w:color="auto"/>
          <w:left w:val="single" w:sz="4" w:space="4" w:color="auto"/>
          <w:bottom w:val="single" w:sz="4" w:space="1" w:color="auto"/>
          <w:right w:val="single" w:sz="4" w:space="0" w:color="auto"/>
        </w:pBdr>
        <w:tabs>
          <w:tab w:val="left" w:pos="2302"/>
        </w:tabs>
        <w:rPr>
          <w:b/>
          <w:lang w:val="en-US" w:eastAsia="en-US"/>
        </w:rPr>
      </w:pPr>
      <w:proofErr w:type="spellStart"/>
      <w:r w:rsidRPr="00983CD2">
        <w:rPr>
          <w:b/>
          <w:lang w:val="en-US" w:eastAsia="en-US"/>
        </w:rPr>
        <w:t>Având</w:t>
      </w:r>
      <w:proofErr w:type="spellEnd"/>
      <w:r w:rsidRPr="00983CD2">
        <w:rPr>
          <w:b/>
          <w:lang w:val="en-US" w:eastAsia="en-US"/>
        </w:rPr>
        <w:t xml:space="preserve"> </w:t>
      </w:r>
      <w:proofErr w:type="spellStart"/>
      <w:r w:rsidRPr="00983CD2">
        <w:rPr>
          <w:b/>
          <w:lang w:val="en-US" w:eastAsia="en-US"/>
        </w:rPr>
        <w:t>în</w:t>
      </w:r>
      <w:proofErr w:type="spellEnd"/>
      <w:r w:rsidRPr="00983CD2">
        <w:rPr>
          <w:b/>
          <w:lang w:val="en-US" w:eastAsia="en-US"/>
        </w:rPr>
        <w:t xml:space="preserve"> </w:t>
      </w:r>
      <w:proofErr w:type="spellStart"/>
      <w:r w:rsidRPr="00983CD2">
        <w:rPr>
          <w:b/>
          <w:lang w:val="en-US" w:eastAsia="en-US"/>
        </w:rPr>
        <w:t>vedere</w:t>
      </w:r>
      <w:proofErr w:type="spellEnd"/>
      <w:r w:rsidRPr="00983CD2">
        <w:rPr>
          <w:b/>
          <w:lang w:val="en-US" w:eastAsia="en-US"/>
        </w:rPr>
        <w:t xml:space="preserve"> </w:t>
      </w:r>
      <w:proofErr w:type="spellStart"/>
      <w:r w:rsidR="00F374EF" w:rsidRPr="00983CD2">
        <w:rPr>
          <w:b/>
          <w:lang w:val="en-US" w:eastAsia="en-US"/>
        </w:rPr>
        <w:t>Pactul</w:t>
      </w:r>
      <w:proofErr w:type="spellEnd"/>
      <w:r w:rsidR="00F374EF" w:rsidRPr="00983CD2">
        <w:rPr>
          <w:b/>
          <w:lang w:val="en-US" w:eastAsia="en-US"/>
        </w:rPr>
        <w:t xml:space="preserve"> Ecologic European cu </w:t>
      </w:r>
      <w:proofErr w:type="spellStart"/>
      <w:r w:rsidR="00F374EF" w:rsidRPr="00983CD2">
        <w:rPr>
          <w:b/>
          <w:lang w:val="en-US" w:eastAsia="en-US"/>
        </w:rPr>
        <w:t>componenta</w:t>
      </w:r>
      <w:proofErr w:type="spellEnd"/>
      <w:r w:rsidR="00F374EF" w:rsidRPr="00983CD2">
        <w:rPr>
          <w:b/>
          <w:lang w:val="en-US" w:eastAsia="en-US"/>
        </w:rPr>
        <w:t xml:space="preserve"> care </w:t>
      </w:r>
      <w:proofErr w:type="spellStart"/>
      <w:r w:rsidR="00F374EF" w:rsidRPr="00983CD2">
        <w:rPr>
          <w:b/>
          <w:lang w:val="en-US" w:eastAsia="en-US"/>
        </w:rPr>
        <w:t>vizează</w:t>
      </w:r>
      <w:proofErr w:type="spellEnd"/>
      <w:r w:rsidR="00F374EF" w:rsidRPr="00983CD2">
        <w:rPr>
          <w:b/>
          <w:lang w:val="en-US" w:eastAsia="en-US"/>
        </w:rPr>
        <w:t xml:space="preserve"> </w:t>
      </w:r>
      <w:proofErr w:type="spellStart"/>
      <w:r w:rsidR="00F374EF" w:rsidRPr="00983CD2">
        <w:rPr>
          <w:b/>
          <w:lang w:val="en-US" w:eastAsia="en-US"/>
        </w:rPr>
        <w:t>agricultura</w:t>
      </w:r>
      <w:proofErr w:type="spellEnd"/>
      <w:r w:rsidR="00F374EF" w:rsidRPr="00983CD2">
        <w:rPr>
          <w:b/>
          <w:lang w:val="en-US" w:eastAsia="en-US"/>
        </w:rPr>
        <w:t xml:space="preserve"> </w:t>
      </w:r>
      <w:proofErr w:type="spellStart"/>
      <w:r w:rsidR="00F374EF" w:rsidRPr="00983CD2">
        <w:rPr>
          <w:b/>
          <w:lang w:val="en-US" w:eastAsia="en-US"/>
        </w:rPr>
        <w:t>și</w:t>
      </w:r>
      <w:proofErr w:type="spellEnd"/>
      <w:r w:rsidR="00F374EF" w:rsidRPr="00983CD2">
        <w:rPr>
          <w:b/>
          <w:lang w:val="en-US" w:eastAsia="en-US"/>
        </w:rPr>
        <w:t xml:space="preserve"> </w:t>
      </w:r>
      <w:proofErr w:type="spellStart"/>
      <w:r w:rsidR="00F374EF" w:rsidRPr="00983CD2">
        <w:rPr>
          <w:b/>
          <w:lang w:val="en-US" w:eastAsia="en-US"/>
        </w:rPr>
        <w:t>alimentația</w:t>
      </w:r>
      <w:proofErr w:type="spellEnd"/>
      <w:r w:rsidR="00CC3546" w:rsidRPr="00983CD2">
        <w:rPr>
          <w:b/>
          <w:lang w:val="en-US" w:eastAsia="en-US"/>
        </w:rPr>
        <w:t xml:space="preserve">, </w:t>
      </w:r>
      <w:proofErr w:type="spellStart"/>
      <w:r w:rsidR="00F374EF" w:rsidRPr="00983CD2">
        <w:rPr>
          <w:b/>
          <w:lang w:val="en-US" w:eastAsia="en-US"/>
        </w:rPr>
        <w:t>potențialul</w:t>
      </w:r>
      <w:proofErr w:type="spellEnd"/>
      <w:r w:rsidR="00F374EF" w:rsidRPr="00983CD2">
        <w:rPr>
          <w:b/>
          <w:lang w:val="en-US" w:eastAsia="en-US"/>
        </w:rPr>
        <w:t xml:space="preserve"> </w:t>
      </w:r>
      <w:proofErr w:type="spellStart"/>
      <w:r w:rsidR="00CC3546" w:rsidRPr="00983CD2">
        <w:rPr>
          <w:b/>
          <w:lang w:val="en-US" w:eastAsia="en-US"/>
        </w:rPr>
        <w:t>agriculturii</w:t>
      </w:r>
      <w:proofErr w:type="spellEnd"/>
      <w:r w:rsidR="00CC3546" w:rsidRPr="00983CD2">
        <w:rPr>
          <w:b/>
          <w:lang w:val="en-US" w:eastAsia="en-US"/>
        </w:rPr>
        <w:t xml:space="preserve"> </w:t>
      </w:r>
      <w:proofErr w:type="spellStart"/>
      <w:r w:rsidR="00CC3546" w:rsidRPr="00983CD2">
        <w:rPr>
          <w:b/>
          <w:lang w:val="en-US" w:eastAsia="en-US"/>
        </w:rPr>
        <w:t>românești</w:t>
      </w:r>
      <w:proofErr w:type="spellEnd"/>
      <w:r w:rsidR="00CC3546" w:rsidRPr="00983CD2">
        <w:rPr>
          <w:b/>
          <w:lang w:val="en-US" w:eastAsia="en-US"/>
        </w:rPr>
        <w:t xml:space="preserve"> </w:t>
      </w:r>
      <w:r w:rsidR="00F374EF" w:rsidRPr="00983CD2">
        <w:rPr>
          <w:b/>
          <w:lang w:val="en-US" w:eastAsia="en-US"/>
        </w:rPr>
        <w:t xml:space="preserve">de </w:t>
      </w:r>
      <w:proofErr w:type="gramStart"/>
      <w:r w:rsidR="00F374EF" w:rsidRPr="00983CD2">
        <w:rPr>
          <w:b/>
          <w:lang w:val="en-US" w:eastAsia="en-US"/>
        </w:rPr>
        <w:t>a</w:t>
      </w:r>
      <w:proofErr w:type="gramEnd"/>
      <w:r w:rsidR="00F374EF" w:rsidRPr="00983CD2">
        <w:rPr>
          <w:b/>
          <w:lang w:val="en-US" w:eastAsia="en-US"/>
        </w:rPr>
        <w:t xml:space="preserve"> </w:t>
      </w:r>
      <w:proofErr w:type="spellStart"/>
      <w:r w:rsidR="00F374EF" w:rsidRPr="00983CD2">
        <w:rPr>
          <w:b/>
          <w:lang w:val="en-US" w:eastAsia="en-US"/>
        </w:rPr>
        <w:t>asigura</w:t>
      </w:r>
      <w:proofErr w:type="spellEnd"/>
      <w:r w:rsidR="00F374EF" w:rsidRPr="00983CD2">
        <w:rPr>
          <w:b/>
          <w:lang w:val="en-US" w:eastAsia="en-US"/>
        </w:rPr>
        <w:t xml:space="preserve"> </w:t>
      </w:r>
      <w:proofErr w:type="spellStart"/>
      <w:r w:rsidR="00F374EF" w:rsidRPr="00983CD2">
        <w:rPr>
          <w:b/>
          <w:lang w:val="en-US" w:eastAsia="en-US"/>
        </w:rPr>
        <w:t>alimente</w:t>
      </w:r>
      <w:proofErr w:type="spellEnd"/>
      <w:r w:rsidR="00F374EF" w:rsidRPr="00983CD2">
        <w:rPr>
          <w:b/>
          <w:lang w:val="en-US" w:eastAsia="en-US"/>
        </w:rPr>
        <w:t xml:space="preserve"> </w:t>
      </w:r>
      <w:proofErr w:type="spellStart"/>
      <w:r w:rsidR="00F374EF" w:rsidRPr="00983CD2">
        <w:rPr>
          <w:b/>
          <w:lang w:val="en-US" w:eastAsia="en-US"/>
        </w:rPr>
        <w:t>sigure</w:t>
      </w:r>
      <w:proofErr w:type="spellEnd"/>
      <w:r w:rsidR="00F374EF" w:rsidRPr="00983CD2">
        <w:rPr>
          <w:b/>
          <w:lang w:val="en-US" w:eastAsia="en-US"/>
        </w:rPr>
        <w:t xml:space="preserve"> </w:t>
      </w:r>
      <w:proofErr w:type="spellStart"/>
      <w:r w:rsidR="00F374EF" w:rsidRPr="00983CD2">
        <w:rPr>
          <w:b/>
          <w:lang w:val="en-US" w:eastAsia="en-US"/>
        </w:rPr>
        <w:t>și</w:t>
      </w:r>
      <w:proofErr w:type="spellEnd"/>
      <w:r w:rsidR="00F374EF" w:rsidRPr="00983CD2">
        <w:rPr>
          <w:b/>
          <w:lang w:val="en-US" w:eastAsia="en-US"/>
        </w:rPr>
        <w:t xml:space="preserve"> de </w:t>
      </w:r>
      <w:proofErr w:type="spellStart"/>
      <w:r w:rsidR="00F374EF" w:rsidRPr="00983CD2">
        <w:rPr>
          <w:b/>
          <w:lang w:val="en-US" w:eastAsia="en-US"/>
        </w:rPr>
        <w:t>înaltă</w:t>
      </w:r>
      <w:proofErr w:type="spellEnd"/>
      <w:r w:rsidR="00F374EF" w:rsidRPr="00983CD2">
        <w:rPr>
          <w:b/>
          <w:lang w:val="en-US" w:eastAsia="en-US"/>
        </w:rPr>
        <w:t xml:space="preserve"> </w:t>
      </w:r>
      <w:proofErr w:type="spellStart"/>
      <w:r w:rsidR="00F374EF" w:rsidRPr="00983CD2">
        <w:rPr>
          <w:b/>
          <w:lang w:val="en-US" w:eastAsia="en-US"/>
        </w:rPr>
        <w:t>calitate</w:t>
      </w:r>
      <w:proofErr w:type="spellEnd"/>
      <w:r w:rsidR="00770CB6" w:rsidRPr="00983CD2">
        <w:rPr>
          <w:b/>
          <w:lang w:val="en-US" w:eastAsia="en-US"/>
        </w:rPr>
        <w:t xml:space="preserve"> </w:t>
      </w:r>
      <w:r w:rsidR="00CC3546" w:rsidRPr="00983CD2">
        <w:rPr>
          <w:b/>
          <w:lang w:val="en-US" w:eastAsia="en-US"/>
        </w:rPr>
        <w:t xml:space="preserve">precum </w:t>
      </w:r>
      <w:proofErr w:type="spellStart"/>
      <w:r w:rsidR="00770CB6" w:rsidRPr="00983CD2">
        <w:rPr>
          <w:b/>
          <w:lang w:val="en-US" w:eastAsia="en-US"/>
        </w:rPr>
        <w:t>și</w:t>
      </w:r>
      <w:proofErr w:type="spellEnd"/>
      <w:r w:rsidR="00770CB6" w:rsidRPr="00983CD2">
        <w:rPr>
          <w:b/>
          <w:lang w:val="en-US" w:eastAsia="en-US"/>
        </w:rPr>
        <w:t xml:space="preserve"> </w:t>
      </w:r>
      <w:proofErr w:type="spellStart"/>
      <w:r w:rsidR="007D116B" w:rsidRPr="00983CD2">
        <w:rPr>
          <w:b/>
          <w:lang w:val="en-US" w:eastAsia="en-US"/>
        </w:rPr>
        <w:t>necesitatea</w:t>
      </w:r>
      <w:proofErr w:type="spellEnd"/>
      <w:r w:rsidR="00770CB6" w:rsidRPr="00983CD2">
        <w:rPr>
          <w:b/>
          <w:lang w:val="en-US" w:eastAsia="en-US"/>
        </w:rPr>
        <w:t xml:space="preserve"> </w:t>
      </w:r>
      <w:proofErr w:type="spellStart"/>
      <w:r w:rsidR="00770CB6" w:rsidRPr="00983CD2">
        <w:rPr>
          <w:b/>
          <w:lang w:val="en-US" w:eastAsia="en-US"/>
        </w:rPr>
        <w:t>sprijinirii</w:t>
      </w:r>
      <w:proofErr w:type="spellEnd"/>
      <w:r w:rsidR="00770CB6" w:rsidRPr="00983CD2">
        <w:rPr>
          <w:b/>
          <w:lang w:val="en-US" w:eastAsia="en-US"/>
        </w:rPr>
        <w:t xml:space="preserve"> </w:t>
      </w:r>
      <w:proofErr w:type="spellStart"/>
      <w:r w:rsidR="003D0CB4" w:rsidRPr="00983CD2">
        <w:rPr>
          <w:b/>
          <w:lang w:val="en-US" w:eastAsia="en-US"/>
        </w:rPr>
        <w:t>zonei</w:t>
      </w:r>
      <w:proofErr w:type="spellEnd"/>
      <w:r w:rsidR="003D0CB4" w:rsidRPr="00983CD2">
        <w:rPr>
          <w:b/>
          <w:lang w:val="en-US" w:eastAsia="en-US"/>
        </w:rPr>
        <w:t xml:space="preserve"> montane</w:t>
      </w:r>
      <w:r w:rsidR="007D116B" w:rsidRPr="00983CD2">
        <w:rPr>
          <w:b/>
          <w:lang w:val="en-US" w:eastAsia="en-US"/>
        </w:rPr>
        <w:t xml:space="preserve"> </w:t>
      </w:r>
      <w:proofErr w:type="spellStart"/>
      <w:r w:rsidR="007D116B" w:rsidRPr="00983CD2">
        <w:rPr>
          <w:b/>
          <w:lang w:val="en-US" w:eastAsia="en-US"/>
        </w:rPr>
        <w:t>defavorizate</w:t>
      </w:r>
      <w:proofErr w:type="spellEnd"/>
      <w:r w:rsidR="007D116B" w:rsidRPr="00983CD2">
        <w:rPr>
          <w:b/>
          <w:lang w:val="en-US" w:eastAsia="en-US"/>
        </w:rPr>
        <w:t xml:space="preserve"> de </w:t>
      </w:r>
      <w:proofErr w:type="spellStart"/>
      <w:r w:rsidR="007D116B" w:rsidRPr="00983CD2">
        <w:rPr>
          <w:b/>
          <w:lang w:val="en-US" w:eastAsia="en-US"/>
        </w:rPr>
        <w:t>condiții</w:t>
      </w:r>
      <w:proofErr w:type="spellEnd"/>
      <w:r w:rsidR="007D116B" w:rsidRPr="00983CD2">
        <w:rPr>
          <w:b/>
          <w:lang w:val="en-US" w:eastAsia="en-US"/>
        </w:rPr>
        <w:t xml:space="preserve"> </w:t>
      </w:r>
      <w:proofErr w:type="spellStart"/>
      <w:r w:rsidR="007D116B" w:rsidRPr="00983CD2">
        <w:rPr>
          <w:b/>
          <w:lang w:val="en-US" w:eastAsia="en-US"/>
        </w:rPr>
        <w:t>naturale</w:t>
      </w:r>
      <w:proofErr w:type="spellEnd"/>
      <w:r w:rsidR="007D116B" w:rsidRPr="00983CD2">
        <w:rPr>
          <w:b/>
          <w:lang w:val="en-US" w:eastAsia="en-US"/>
        </w:rPr>
        <w:t xml:space="preserve"> </w:t>
      </w:r>
      <w:proofErr w:type="spellStart"/>
      <w:r w:rsidR="007D116B" w:rsidRPr="00983CD2">
        <w:rPr>
          <w:b/>
          <w:lang w:val="en-US" w:eastAsia="en-US"/>
        </w:rPr>
        <w:t>și</w:t>
      </w:r>
      <w:proofErr w:type="spellEnd"/>
      <w:r w:rsidR="007D116B" w:rsidRPr="00983CD2">
        <w:rPr>
          <w:b/>
          <w:lang w:val="en-US" w:eastAsia="en-US"/>
        </w:rPr>
        <w:t xml:space="preserve"> socio-</w:t>
      </w:r>
      <w:proofErr w:type="spellStart"/>
      <w:r w:rsidR="007D116B" w:rsidRPr="00983CD2">
        <w:rPr>
          <w:b/>
          <w:lang w:val="en-US" w:eastAsia="en-US"/>
        </w:rPr>
        <w:t>economice</w:t>
      </w:r>
      <w:proofErr w:type="spellEnd"/>
      <w:r w:rsidR="007D116B" w:rsidRPr="00983CD2">
        <w:rPr>
          <w:b/>
          <w:lang w:val="en-US" w:eastAsia="en-US"/>
        </w:rPr>
        <w:t xml:space="preserve"> </w:t>
      </w:r>
      <w:proofErr w:type="spellStart"/>
      <w:r w:rsidR="007D116B" w:rsidRPr="00983CD2">
        <w:rPr>
          <w:b/>
          <w:lang w:val="en-US" w:eastAsia="en-US"/>
        </w:rPr>
        <w:t>specifice</w:t>
      </w:r>
      <w:proofErr w:type="spellEnd"/>
      <w:r w:rsidR="003D0CB4" w:rsidRPr="00983CD2">
        <w:rPr>
          <w:b/>
          <w:lang w:val="en-US" w:eastAsia="en-US"/>
        </w:rPr>
        <w:t xml:space="preserve">, </w:t>
      </w:r>
      <w:proofErr w:type="spellStart"/>
      <w:r w:rsidR="00CC3546" w:rsidRPr="00983CD2">
        <w:rPr>
          <w:b/>
          <w:lang w:val="en-US" w:eastAsia="en-US"/>
        </w:rPr>
        <w:t>f</w:t>
      </w:r>
      <w:r w:rsidR="0046661D" w:rsidRPr="00983CD2">
        <w:rPr>
          <w:b/>
          <w:lang w:val="en-US" w:eastAsia="en-US"/>
        </w:rPr>
        <w:t>ermele</w:t>
      </w:r>
      <w:proofErr w:type="spellEnd"/>
      <w:r w:rsidR="00CC3546" w:rsidRPr="00983CD2">
        <w:rPr>
          <w:b/>
          <w:lang w:val="en-US" w:eastAsia="en-US"/>
        </w:rPr>
        <w:t xml:space="preserve"> </w:t>
      </w:r>
      <w:r w:rsidR="0046661D" w:rsidRPr="00983CD2">
        <w:rPr>
          <w:b/>
          <w:lang w:val="en-US" w:eastAsia="en-US"/>
        </w:rPr>
        <w:t>din z</w:t>
      </w:r>
      <w:r w:rsidR="008B284B" w:rsidRPr="00983CD2">
        <w:rPr>
          <w:b/>
          <w:lang w:val="en-US" w:eastAsia="en-US"/>
        </w:rPr>
        <w:t xml:space="preserve">ona </w:t>
      </w:r>
      <w:proofErr w:type="spellStart"/>
      <w:r w:rsidR="008B284B" w:rsidRPr="00983CD2">
        <w:rPr>
          <w:b/>
          <w:lang w:val="en-US" w:eastAsia="en-US"/>
        </w:rPr>
        <w:t>montană</w:t>
      </w:r>
      <w:proofErr w:type="spellEnd"/>
      <w:r w:rsidR="008B284B" w:rsidRPr="00983CD2">
        <w:rPr>
          <w:b/>
          <w:lang w:val="en-US" w:eastAsia="en-US"/>
        </w:rPr>
        <w:t xml:space="preserve"> </w:t>
      </w:r>
      <w:proofErr w:type="spellStart"/>
      <w:r w:rsidR="008B284B" w:rsidRPr="00983CD2">
        <w:rPr>
          <w:b/>
          <w:lang w:val="en-US" w:eastAsia="en-US"/>
        </w:rPr>
        <w:t>și</w:t>
      </w:r>
      <w:proofErr w:type="spellEnd"/>
      <w:r w:rsidR="008B284B" w:rsidRPr="00983CD2">
        <w:rPr>
          <w:b/>
          <w:lang w:val="en-US" w:eastAsia="en-US"/>
        </w:rPr>
        <w:t xml:space="preserve"> </w:t>
      </w:r>
      <w:proofErr w:type="spellStart"/>
      <w:r w:rsidR="008B284B" w:rsidRPr="00983CD2">
        <w:rPr>
          <w:b/>
          <w:lang w:val="en-US" w:eastAsia="en-US"/>
        </w:rPr>
        <w:t>fermele</w:t>
      </w:r>
      <w:proofErr w:type="spellEnd"/>
      <w:r w:rsidR="008B284B" w:rsidRPr="00983CD2">
        <w:rPr>
          <w:b/>
          <w:lang w:val="en-US" w:eastAsia="en-US"/>
        </w:rPr>
        <w:t xml:space="preserve"> </w:t>
      </w:r>
      <w:proofErr w:type="spellStart"/>
      <w:r w:rsidR="008B284B" w:rsidRPr="00983CD2">
        <w:rPr>
          <w:b/>
          <w:lang w:val="en-US" w:eastAsia="en-US"/>
        </w:rPr>
        <w:t>ecologice</w:t>
      </w:r>
      <w:proofErr w:type="spellEnd"/>
      <w:r w:rsidR="008B284B" w:rsidRPr="00983CD2">
        <w:rPr>
          <w:b/>
          <w:lang w:val="en-US" w:eastAsia="en-US"/>
        </w:rPr>
        <w:t xml:space="preserve"> </w:t>
      </w:r>
      <w:proofErr w:type="spellStart"/>
      <w:r w:rsidR="008B284B" w:rsidRPr="00983CD2">
        <w:rPr>
          <w:b/>
          <w:lang w:val="en-US" w:eastAsia="en-US"/>
        </w:rPr>
        <w:t>vor</w:t>
      </w:r>
      <w:proofErr w:type="spellEnd"/>
      <w:r w:rsidR="008B284B" w:rsidRPr="00983CD2">
        <w:rPr>
          <w:b/>
          <w:lang w:val="en-US" w:eastAsia="en-US"/>
        </w:rPr>
        <w:t xml:space="preserve"> beneficia de </w:t>
      </w:r>
      <w:proofErr w:type="spellStart"/>
      <w:r w:rsidR="008B284B" w:rsidRPr="00983CD2">
        <w:rPr>
          <w:b/>
          <w:lang w:val="en-US" w:eastAsia="en-US"/>
        </w:rPr>
        <w:t>alocare</w:t>
      </w:r>
      <w:proofErr w:type="spellEnd"/>
      <w:r w:rsidR="008B284B" w:rsidRPr="00983CD2">
        <w:rPr>
          <w:b/>
          <w:lang w:val="en-US" w:eastAsia="en-US"/>
        </w:rPr>
        <w:t xml:space="preserve"> </w:t>
      </w:r>
      <w:proofErr w:type="spellStart"/>
      <w:r w:rsidR="008B284B" w:rsidRPr="00983CD2">
        <w:rPr>
          <w:b/>
          <w:lang w:val="en-US" w:eastAsia="en-US"/>
        </w:rPr>
        <w:t>distinctă</w:t>
      </w:r>
      <w:proofErr w:type="spellEnd"/>
      <w:r w:rsidR="00724A70" w:rsidRPr="00983CD2">
        <w:rPr>
          <w:b/>
          <w:lang w:val="en-US" w:eastAsia="en-US"/>
        </w:rPr>
        <w:t>/</w:t>
      </w:r>
      <w:proofErr w:type="spellStart"/>
      <w:r w:rsidR="00724A70" w:rsidRPr="00983CD2">
        <w:rPr>
          <w:b/>
          <w:lang w:val="en-US" w:eastAsia="en-US"/>
        </w:rPr>
        <w:t>buget</w:t>
      </w:r>
      <w:proofErr w:type="spellEnd"/>
      <w:r w:rsidR="00724A70" w:rsidRPr="00983CD2">
        <w:rPr>
          <w:b/>
          <w:lang w:val="en-US" w:eastAsia="en-US"/>
        </w:rPr>
        <w:t xml:space="preserve"> </w:t>
      </w:r>
      <w:proofErr w:type="spellStart"/>
      <w:r w:rsidR="00724A70" w:rsidRPr="00983CD2">
        <w:rPr>
          <w:b/>
          <w:lang w:val="en-US" w:eastAsia="en-US"/>
        </w:rPr>
        <w:t>separat</w:t>
      </w:r>
      <w:proofErr w:type="spellEnd"/>
      <w:r w:rsidR="008B284B" w:rsidRPr="00983CD2">
        <w:rPr>
          <w:b/>
          <w:lang w:val="en-US" w:eastAsia="en-US"/>
        </w:rPr>
        <w:t>.</w:t>
      </w:r>
    </w:p>
    <w:p w14:paraId="7EE43880"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rPr>
          <w:lang w:val="ro-RO" w:eastAsia="en-US"/>
        </w:rPr>
      </w:pPr>
      <w:r w:rsidRPr="00C52CC2">
        <w:rPr>
          <w:b/>
          <w:lang w:val="ro-RO" w:eastAsia="en-US"/>
        </w:rPr>
        <w:t>Principiile de selecție</w:t>
      </w:r>
      <w:r w:rsidRPr="00C52CC2">
        <w:rPr>
          <w:lang w:val="ro-RO" w:eastAsia="en-US"/>
        </w:rPr>
        <w:t xml:space="preserve"> </w:t>
      </w:r>
    </w:p>
    <w:p w14:paraId="14588CA0" w14:textId="77777777" w:rsidR="00E86891" w:rsidRPr="006576AD" w:rsidRDefault="00FD6CB7">
      <w:pPr>
        <w:pBdr>
          <w:top w:val="single" w:sz="4" w:space="0" w:color="auto"/>
          <w:left w:val="single" w:sz="4" w:space="4" w:color="auto"/>
          <w:bottom w:val="single" w:sz="4" w:space="1" w:color="auto"/>
          <w:right w:val="single" w:sz="4" w:space="0" w:color="auto"/>
        </w:pBdr>
        <w:tabs>
          <w:tab w:val="left" w:pos="2302"/>
        </w:tabs>
        <w:spacing w:after="0"/>
        <w:rPr>
          <w:color w:val="000000" w:themeColor="text1"/>
          <w:lang w:val="ro-RO" w:eastAsia="en-US"/>
        </w:rPr>
      </w:pPr>
      <w:r>
        <w:rPr>
          <w:lang w:val="ro-RO" w:eastAsia="en-US"/>
        </w:rPr>
        <w:t xml:space="preserve">Procesul de </w:t>
      </w:r>
      <w:r w:rsidR="00D17CF3">
        <w:rPr>
          <w:lang w:val="ro-RO" w:eastAsia="en-US"/>
        </w:rPr>
        <w:t>selecție</w:t>
      </w:r>
      <w:r>
        <w:rPr>
          <w:lang w:val="ro-RO" w:eastAsia="en-US"/>
        </w:rPr>
        <w:t xml:space="preserve"> </w:t>
      </w:r>
      <w:r w:rsidR="00D17CF3">
        <w:rPr>
          <w:lang w:val="ro-RO" w:eastAsia="en-US"/>
        </w:rPr>
        <w:t xml:space="preserve">va  viza </w:t>
      </w:r>
      <w:proofErr w:type="spellStart"/>
      <w:r w:rsidR="00D17CF3">
        <w:rPr>
          <w:lang w:val="ro-RO" w:eastAsia="en-US"/>
        </w:rPr>
        <w:t>prioritizarea</w:t>
      </w:r>
      <w:proofErr w:type="spellEnd"/>
      <w:r w:rsidR="00D17CF3">
        <w:rPr>
          <w:lang w:val="ro-RO" w:eastAsia="en-US"/>
        </w:rPr>
        <w:t xml:space="preserve"> proiectelor care vor demonstra </w:t>
      </w:r>
      <w:r w:rsidR="00C01BA1">
        <w:rPr>
          <w:lang w:val="ro-RO" w:eastAsia="en-US"/>
        </w:rPr>
        <w:t>sustenabilitatea</w:t>
      </w:r>
      <w:r w:rsidR="00D17CF3">
        <w:rPr>
          <w:lang w:val="ro-RO" w:eastAsia="en-US"/>
        </w:rPr>
        <w:t xml:space="preserve"> planului de afaceri </w:t>
      </w:r>
      <w:r w:rsidR="003A3ED1">
        <w:rPr>
          <w:lang w:val="ro-RO" w:eastAsia="en-US"/>
        </w:rPr>
        <w:t>ș</w:t>
      </w:r>
      <w:r w:rsidR="00D17CF3">
        <w:rPr>
          <w:lang w:val="ro-RO" w:eastAsia="en-US"/>
        </w:rPr>
        <w:t>i capacitatea de management a tânărului fermier</w:t>
      </w:r>
      <w:r w:rsidR="003A3ED1">
        <w:rPr>
          <w:lang w:val="ro-RO" w:eastAsia="en-US"/>
        </w:rPr>
        <w:t>.</w:t>
      </w:r>
      <w:r w:rsidR="00D17CF3">
        <w:rPr>
          <w:lang w:val="ro-RO" w:eastAsia="en-US"/>
        </w:rPr>
        <w:t xml:space="preserve"> </w:t>
      </w:r>
    </w:p>
    <w:p w14:paraId="24178EFF" w14:textId="77777777" w:rsidR="00E727BC"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36D5A14E" w14:textId="77777777" w:rsidR="00710AA7" w:rsidRPr="00C52CC2" w:rsidRDefault="00710AA7"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3C9A10EB"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7D87CA34"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b/>
          <w:lang w:val="ro-RO" w:eastAsia="en-US"/>
        </w:rPr>
      </w:pPr>
      <w:r w:rsidRPr="00C52CC2">
        <w:rPr>
          <w:b/>
          <w:lang w:val="ro-RO" w:eastAsia="en-US"/>
        </w:rPr>
        <w:t>Cheltuieli eligibile</w:t>
      </w:r>
    </w:p>
    <w:p w14:paraId="5D652DFE"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0DA241EB" w14:textId="6AED77C4" w:rsidR="00E727BC" w:rsidRPr="00287507"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xml:space="preserve">Toate cheltuielile prevăzute în Planul de afaceri pot fi </w:t>
      </w:r>
      <w:r w:rsidR="006D3194" w:rsidRPr="00C52CC2">
        <w:rPr>
          <w:lang w:val="ro-RO" w:eastAsia="en-US"/>
        </w:rPr>
        <w:t>eligibile</w:t>
      </w:r>
      <w:r w:rsidRPr="00C52CC2">
        <w:rPr>
          <w:lang w:val="ro-RO" w:eastAsia="en-US"/>
        </w:rPr>
        <w:t>, inclusiv costurile pentru capitalul de lucru</w:t>
      </w:r>
      <w:r w:rsidR="006D3194">
        <w:rPr>
          <w:lang w:val="ro-RO" w:eastAsia="en-US"/>
        </w:rPr>
        <w:t xml:space="preserve">, </w:t>
      </w:r>
      <w:r w:rsidR="006D3194" w:rsidRPr="00287507">
        <w:rPr>
          <w:lang w:val="ro-RO" w:eastAsia="en-US"/>
        </w:rPr>
        <w:t>cadastrare</w:t>
      </w:r>
      <w:r w:rsidR="00710AA7">
        <w:rPr>
          <w:lang w:val="ro-RO" w:eastAsia="en-US"/>
        </w:rPr>
        <w:t xml:space="preserve">, </w:t>
      </w:r>
      <w:r w:rsidRPr="00287507">
        <w:rPr>
          <w:lang w:val="ro-RO" w:eastAsia="en-US"/>
        </w:rPr>
        <w:t xml:space="preserve"> </w:t>
      </w:r>
      <w:r w:rsidR="006D3194" w:rsidRPr="00287507">
        <w:rPr>
          <w:lang w:val="ro-RO" w:eastAsia="en-US"/>
        </w:rPr>
        <w:t>achiziționare</w:t>
      </w:r>
      <w:r w:rsidRPr="00287507">
        <w:rPr>
          <w:lang w:val="ro-RO" w:eastAsia="en-US"/>
        </w:rPr>
        <w:t xml:space="preserve"> de teren</w:t>
      </w:r>
      <w:r w:rsidR="006D3194" w:rsidRPr="00287507">
        <w:rPr>
          <w:lang w:val="ro-RO" w:eastAsia="en-US"/>
        </w:rPr>
        <w:t xml:space="preserve"> </w:t>
      </w:r>
      <w:r w:rsidR="00E963B3">
        <w:rPr>
          <w:lang w:val="ro-RO" w:eastAsia="en-US"/>
        </w:rPr>
        <w:t xml:space="preserve">în procent maxim de 10% din valoarea sprijinului, </w:t>
      </w:r>
      <w:r w:rsidR="00F74E3D">
        <w:rPr>
          <w:lang w:val="ro-RO" w:eastAsia="en-US"/>
        </w:rPr>
        <w:t>cu respectarea</w:t>
      </w:r>
      <w:r w:rsidR="006D3194" w:rsidRPr="00287507">
        <w:rPr>
          <w:lang w:val="ro-RO" w:eastAsia="en-US"/>
        </w:rPr>
        <w:t xml:space="preserve"> legislației </w:t>
      </w:r>
      <w:r w:rsidR="00F74E3D">
        <w:rPr>
          <w:lang w:val="ro-RO" w:eastAsia="en-US"/>
        </w:rPr>
        <w:t xml:space="preserve">naționale și </w:t>
      </w:r>
      <w:r w:rsidR="006D3194" w:rsidRPr="00287507">
        <w:rPr>
          <w:lang w:val="ro-RO" w:eastAsia="en-US"/>
        </w:rPr>
        <w:t>europene</w:t>
      </w:r>
      <w:r w:rsidR="00710AA7">
        <w:rPr>
          <w:lang w:val="ro-RO" w:eastAsia="en-US"/>
        </w:rPr>
        <w:t xml:space="preserve">. </w:t>
      </w:r>
    </w:p>
    <w:p w14:paraId="24C78347" w14:textId="77777777" w:rsidR="00E727BC" w:rsidRPr="00287507"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15040965" w14:textId="77777777" w:rsidR="006576AD" w:rsidRDefault="006576AD" w:rsidP="006576AD">
      <w:pPr>
        <w:pBdr>
          <w:top w:val="single" w:sz="4" w:space="0" w:color="auto"/>
          <w:left w:val="single" w:sz="4" w:space="4" w:color="auto"/>
          <w:bottom w:val="single" w:sz="4" w:space="1" w:color="auto"/>
          <w:right w:val="single" w:sz="4" w:space="0" w:color="auto"/>
        </w:pBdr>
        <w:tabs>
          <w:tab w:val="left" w:pos="2302"/>
        </w:tabs>
        <w:spacing w:after="0"/>
        <w:rPr>
          <w:b/>
          <w:lang w:eastAsia="en-US"/>
        </w:rPr>
      </w:pPr>
      <w:proofErr w:type="spellStart"/>
      <w:r w:rsidRPr="00287507">
        <w:rPr>
          <w:b/>
          <w:lang w:eastAsia="en-US"/>
        </w:rPr>
        <w:t>Complementaritate</w:t>
      </w:r>
      <w:proofErr w:type="spellEnd"/>
      <w:r w:rsidRPr="00287507">
        <w:rPr>
          <w:b/>
          <w:lang w:eastAsia="en-US"/>
        </w:rPr>
        <w:t xml:space="preserve"> </w:t>
      </w:r>
      <w:proofErr w:type="spellStart"/>
      <w:r w:rsidRPr="00287507">
        <w:rPr>
          <w:b/>
          <w:lang w:eastAsia="en-US"/>
        </w:rPr>
        <w:t>și</w:t>
      </w:r>
      <w:proofErr w:type="spellEnd"/>
      <w:r w:rsidRPr="00287507">
        <w:rPr>
          <w:b/>
          <w:lang w:eastAsia="en-US"/>
        </w:rPr>
        <w:t xml:space="preserve"> </w:t>
      </w:r>
      <w:proofErr w:type="spellStart"/>
      <w:r w:rsidRPr="00287507">
        <w:rPr>
          <w:b/>
          <w:lang w:eastAsia="en-US"/>
        </w:rPr>
        <w:t>evitarea</w:t>
      </w:r>
      <w:proofErr w:type="spellEnd"/>
      <w:r w:rsidRPr="00287507">
        <w:rPr>
          <w:b/>
          <w:lang w:eastAsia="en-US"/>
        </w:rPr>
        <w:t xml:space="preserve"> </w:t>
      </w:r>
      <w:proofErr w:type="spellStart"/>
      <w:r w:rsidRPr="00287507">
        <w:rPr>
          <w:b/>
          <w:lang w:eastAsia="en-US"/>
        </w:rPr>
        <w:t>dublei</w:t>
      </w:r>
      <w:proofErr w:type="spellEnd"/>
      <w:r w:rsidRPr="00287507">
        <w:rPr>
          <w:b/>
          <w:lang w:eastAsia="en-US"/>
        </w:rPr>
        <w:t xml:space="preserve"> </w:t>
      </w:r>
      <w:proofErr w:type="spellStart"/>
      <w:r w:rsidRPr="00287507">
        <w:rPr>
          <w:b/>
          <w:lang w:eastAsia="en-US"/>
        </w:rPr>
        <w:t>finanțări</w:t>
      </w:r>
      <w:proofErr w:type="spellEnd"/>
    </w:p>
    <w:p w14:paraId="56E92FEC" w14:textId="77777777" w:rsidR="00A3437D" w:rsidRPr="00C52CC2" w:rsidRDefault="00A3437D" w:rsidP="006576AD">
      <w:pPr>
        <w:pBdr>
          <w:top w:val="single" w:sz="4" w:space="0" w:color="auto"/>
          <w:left w:val="single" w:sz="4" w:space="4" w:color="auto"/>
          <w:bottom w:val="single" w:sz="4" w:space="1" w:color="auto"/>
          <w:right w:val="single" w:sz="4" w:space="0" w:color="auto"/>
        </w:pBdr>
        <w:tabs>
          <w:tab w:val="left" w:pos="2302"/>
        </w:tabs>
        <w:spacing w:after="0"/>
        <w:rPr>
          <w:b/>
          <w:lang w:eastAsia="en-US"/>
        </w:rPr>
      </w:pPr>
    </w:p>
    <w:p w14:paraId="4AE04E78" w14:textId="77777777" w:rsidR="006576AD" w:rsidRPr="00C52CC2" w:rsidRDefault="006576AD" w:rsidP="006576AD">
      <w:pPr>
        <w:pBdr>
          <w:top w:val="single" w:sz="4" w:space="0" w:color="auto"/>
          <w:left w:val="single" w:sz="4" w:space="4" w:color="auto"/>
          <w:bottom w:val="single" w:sz="4" w:space="1" w:color="auto"/>
          <w:right w:val="single" w:sz="4" w:space="0" w:color="auto"/>
        </w:pBdr>
        <w:tabs>
          <w:tab w:val="left" w:pos="2302"/>
        </w:tabs>
        <w:spacing w:after="0"/>
        <w:rPr>
          <w:lang w:val="en-US" w:eastAsia="en-US"/>
        </w:rPr>
      </w:pPr>
      <w:proofErr w:type="spellStart"/>
      <w:r w:rsidRPr="00C52CC2">
        <w:rPr>
          <w:b/>
          <w:u w:val="single"/>
          <w:lang w:val="en-US" w:eastAsia="en-US"/>
        </w:rPr>
        <w:t>Complementaritatea</w:t>
      </w:r>
      <w:proofErr w:type="spellEnd"/>
      <w:r w:rsidRPr="00C52CC2">
        <w:rPr>
          <w:lang w:val="en-US" w:eastAsia="en-US"/>
        </w:rPr>
        <w:t xml:space="preserve"> cu </w:t>
      </w:r>
      <w:proofErr w:type="spellStart"/>
      <w:r w:rsidRPr="00C52CC2">
        <w:rPr>
          <w:lang w:val="en-US" w:eastAsia="en-US"/>
        </w:rPr>
        <w:t>alte</w:t>
      </w:r>
      <w:proofErr w:type="spellEnd"/>
      <w:r w:rsidRPr="00C52CC2">
        <w:rPr>
          <w:lang w:val="en-US" w:eastAsia="en-US"/>
        </w:rPr>
        <w:t xml:space="preserve"> </w:t>
      </w:r>
      <w:proofErr w:type="spellStart"/>
      <w:r w:rsidRPr="00C52CC2">
        <w:rPr>
          <w:lang w:val="en-US" w:eastAsia="en-US"/>
        </w:rPr>
        <w:t>alte</w:t>
      </w:r>
      <w:proofErr w:type="spellEnd"/>
      <w:r w:rsidRPr="00C52CC2">
        <w:rPr>
          <w:lang w:val="en-US" w:eastAsia="en-US"/>
        </w:rPr>
        <w:t xml:space="preserve"> </w:t>
      </w:r>
      <w:proofErr w:type="spellStart"/>
      <w:r w:rsidRPr="00C52CC2">
        <w:rPr>
          <w:lang w:val="en-US" w:eastAsia="en-US"/>
        </w:rPr>
        <w:t>intervenții</w:t>
      </w:r>
      <w:proofErr w:type="spellEnd"/>
      <w:r w:rsidRPr="00C52CC2">
        <w:rPr>
          <w:lang w:val="en-US" w:eastAsia="en-US"/>
        </w:rPr>
        <w:t>/</w:t>
      </w:r>
      <w:proofErr w:type="spellStart"/>
      <w:r w:rsidRPr="00C52CC2">
        <w:rPr>
          <w:lang w:val="en-US" w:eastAsia="en-US"/>
        </w:rPr>
        <w:t>seturi</w:t>
      </w:r>
      <w:proofErr w:type="spellEnd"/>
      <w:r w:rsidRPr="00C52CC2">
        <w:rPr>
          <w:lang w:val="en-US" w:eastAsia="en-US"/>
        </w:rPr>
        <w:t xml:space="preserve"> de </w:t>
      </w:r>
      <w:proofErr w:type="spellStart"/>
      <w:r w:rsidRPr="00C52CC2">
        <w:rPr>
          <w:lang w:val="en-US" w:eastAsia="en-US"/>
        </w:rPr>
        <w:t>operațiuni</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ambii</w:t>
      </w:r>
      <w:proofErr w:type="spellEnd"/>
      <w:r w:rsidRPr="00C52CC2">
        <w:rPr>
          <w:lang w:val="en-US" w:eastAsia="en-US"/>
        </w:rPr>
        <w:t xml:space="preserve"> </w:t>
      </w:r>
      <w:proofErr w:type="spellStart"/>
      <w:r w:rsidRPr="00C52CC2">
        <w:rPr>
          <w:lang w:val="en-US" w:eastAsia="en-US"/>
        </w:rPr>
        <w:t>piloni</w:t>
      </w:r>
      <w:proofErr w:type="spellEnd"/>
      <w:r w:rsidRPr="00C52CC2">
        <w:rPr>
          <w:lang w:val="en-US" w:eastAsia="en-US"/>
        </w:rPr>
        <w:t xml:space="preserve"> </w:t>
      </w:r>
      <w:proofErr w:type="spellStart"/>
      <w:r w:rsidRPr="00C52CC2">
        <w:rPr>
          <w:lang w:val="en-US" w:eastAsia="en-US"/>
        </w:rPr>
        <w:t>și</w:t>
      </w:r>
      <w:proofErr w:type="spellEnd"/>
      <w:r w:rsidRPr="00C52CC2">
        <w:rPr>
          <w:lang w:val="en-US" w:eastAsia="en-US"/>
        </w:rPr>
        <w:t xml:space="preserve"> </w:t>
      </w:r>
      <w:proofErr w:type="spellStart"/>
      <w:r w:rsidRPr="00C52CC2">
        <w:rPr>
          <w:lang w:val="en-US" w:eastAsia="en-US"/>
        </w:rPr>
        <w:t>alte</w:t>
      </w:r>
      <w:proofErr w:type="spellEnd"/>
      <w:r w:rsidRPr="00C52CC2">
        <w:rPr>
          <w:lang w:val="en-US" w:eastAsia="en-US"/>
        </w:rPr>
        <w:t xml:space="preserve"> </w:t>
      </w:r>
      <w:proofErr w:type="spellStart"/>
      <w:r w:rsidRPr="00C52CC2">
        <w:rPr>
          <w:lang w:val="en-US" w:eastAsia="en-US"/>
        </w:rPr>
        <w:t>informații</w:t>
      </w:r>
      <w:proofErr w:type="spellEnd"/>
      <w:r w:rsidRPr="00C52CC2">
        <w:rPr>
          <w:lang w:val="en-US" w:eastAsia="en-US"/>
        </w:rPr>
        <w:t xml:space="preserve"> </w:t>
      </w:r>
      <w:proofErr w:type="spellStart"/>
      <w:r w:rsidRPr="00C52CC2">
        <w:rPr>
          <w:lang w:val="en-US" w:eastAsia="en-US"/>
        </w:rPr>
        <w:t>relevante</w:t>
      </w:r>
      <w:proofErr w:type="spellEnd"/>
      <w:r w:rsidR="00A3437D">
        <w:rPr>
          <w:lang w:val="en-US" w:eastAsia="en-US"/>
        </w:rPr>
        <w:t>.</w:t>
      </w:r>
    </w:p>
    <w:p w14:paraId="1A2F345A" w14:textId="77777777" w:rsidR="006576AD" w:rsidRPr="00C52CC2" w:rsidRDefault="00F45272" w:rsidP="006576AD">
      <w:pPr>
        <w:pBdr>
          <w:top w:val="single" w:sz="4" w:space="0" w:color="auto"/>
          <w:left w:val="single" w:sz="4" w:space="4" w:color="auto"/>
          <w:bottom w:val="single" w:sz="4" w:space="1" w:color="auto"/>
          <w:right w:val="single" w:sz="4" w:space="0" w:color="auto"/>
        </w:pBdr>
        <w:tabs>
          <w:tab w:val="left" w:pos="2302"/>
        </w:tabs>
        <w:spacing w:after="0"/>
        <w:rPr>
          <w:lang w:eastAsia="en-US"/>
        </w:rPr>
      </w:pPr>
      <w:proofErr w:type="spellStart"/>
      <w:r>
        <w:rPr>
          <w:lang w:eastAsia="en-US"/>
        </w:rPr>
        <w:t>I</w:t>
      </w:r>
      <w:r w:rsidR="006576AD" w:rsidRPr="00C52CC2">
        <w:rPr>
          <w:lang w:eastAsia="en-US"/>
        </w:rPr>
        <w:t>n</w:t>
      </w:r>
      <w:r w:rsidR="007767DF">
        <w:rPr>
          <w:lang w:eastAsia="en-US"/>
        </w:rPr>
        <w:t>terven</w:t>
      </w:r>
      <w:r>
        <w:rPr>
          <w:lang w:eastAsia="en-US"/>
        </w:rPr>
        <w:t>ț</w:t>
      </w:r>
      <w:r w:rsidR="007767DF">
        <w:rPr>
          <w:lang w:eastAsia="en-US"/>
        </w:rPr>
        <w:t>ia</w:t>
      </w:r>
      <w:proofErr w:type="spellEnd"/>
      <w:r w:rsidR="007767DF">
        <w:rPr>
          <w:lang w:eastAsia="en-US"/>
        </w:rPr>
        <w:t xml:space="preserve"> din </w:t>
      </w:r>
      <w:proofErr w:type="spellStart"/>
      <w:r w:rsidR="007767DF">
        <w:rPr>
          <w:lang w:eastAsia="en-US"/>
        </w:rPr>
        <w:t>pilonul</w:t>
      </w:r>
      <w:proofErr w:type="spellEnd"/>
      <w:r w:rsidR="007767DF">
        <w:rPr>
          <w:lang w:eastAsia="en-US"/>
        </w:rPr>
        <w:t xml:space="preserve"> II </w:t>
      </w:r>
      <w:proofErr w:type="spellStart"/>
      <w:r w:rsidR="007767DF">
        <w:rPr>
          <w:lang w:eastAsia="en-US"/>
        </w:rPr>
        <w:t>este</w:t>
      </w:r>
      <w:proofErr w:type="spellEnd"/>
      <w:r w:rsidR="007767DF">
        <w:rPr>
          <w:lang w:eastAsia="en-US"/>
        </w:rPr>
        <w:t xml:space="preserve"> </w:t>
      </w:r>
      <w:proofErr w:type="spellStart"/>
      <w:r w:rsidR="007767DF">
        <w:rPr>
          <w:lang w:eastAsia="en-US"/>
        </w:rPr>
        <w:t>complementar</w:t>
      </w:r>
      <w:r>
        <w:rPr>
          <w:lang w:eastAsia="en-US"/>
        </w:rPr>
        <w:t>ă</w:t>
      </w:r>
      <w:proofErr w:type="spellEnd"/>
      <w:r w:rsidR="007767DF">
        <w:rPr>
          <w:lang w:eastAsia="en-US"/>
        </w:rPr>
        <w:t xml:space="preserve"> cu </w:t>
      </w:r>
      <w:proofErr w:type="spellStart"/>
      <w:r w:rsidR="007767DF">
        <w:rPr>
          <w:lang w:eastAsia="en-US"/>
        </w:rPr>
        <w:t>interven</w:t>
      </w:r>
      <w:r>
        <w:rPr>
          <w:lang w:eastAsia="en-US"/>
        </w:rPr>
        <w:t>ț</w:t>
      </w:r>
      <w:r w:rsidR="007767DF">
        <w:rPr>
          <w:lang w:eastAsia="en-US"/>
        </w:rPr>
        <w:t>ia</w:t>
      </w:r>
      <w:proofErr w:type="spellEnd"/>
      <w:r w:rsidR="007767DF">
        <w:rPr>
          <w:lang w:eastAsia="en-US"/>
        </w:rPr>
        <w:t xml:space="preserve"> din </w:t>
      </w:r>
      <w:proofErr w:type="spellStart"/>
      <w:r w:rsidR="007767DF">
        <w:rPr>
          <w:lang w:eastAsia="en-US"/>
        </w:rPr>
        <w:t>pilonul</w:t>
      </w:r>
      <w:proofErr w:type="spellEnd"/>
      <w:r w:rsidR="007767DF">
        <w:rPr>
          <w:lang w:eastAsia="en-US"/>
        </w:rPr>
        <w:t xml:space="preserve"> I </w:t>
      </w:r>
      <w:proofErr w:type="spellStart"/>
      <w:r w:rsidR="0095792C">
        <w:rPr>
          <w:lang w:eastAsia="en-US"/>
        </w:rPr>
        <w:t>iar</w:t>
      </w:r>
      <w:proofErr w:type="spellEnd"/>
      <w:r w:rsidR="0095792C">
        <w:rPr>
          <w:lang w:eastAsia="en-US"/>
        </w:rPr>
        <w:t xml:space="preserve"> </w:t>
      </w:r>
      <w:proofErr w:type="spellStart"/>
      <w:r w:rsidR="0095792C">
        <w:rPr>
          <w:lang w:eastAsia="en-US"/>
        </w:rPr>
        <w:t>detaliile</w:t>
      </w:r>
      <w:proofErr w:type="spellEnd"/>
      <w:r w:rsidR="0095792C">
        <w:rPr>
          <w:lang w:eastAsia="en-US"/>
        </w:rPr>
        <w:t xml:space="preserve"> se </w:t>
      </w:r>
      <w:proofErr w:type="spellStart"/>
      <w:r w:rsidR="0095792C">
        <w:rPr>
          <w:lang w:eastAsia="en-US"/>
        </w:rPr>
        <w:t>vor</w:t>
      </w:r>
      <w:proofErr w:type="spellEnd"/>
      <w:r w:rsidR="0095792C">
        <w:rPr>
          <w:lang w:eastAsia="en-US"/>
        </w:rPr>
        <w:t xml:space="preserve"> </w:t>
      </w:r>
      <w:proofErr w:type="spellStart"/>
      <w:r w:rsidR="0095792C">
        <w:rPr>
          <w:lang w:eastAsia="en-US"/>
        </w:rPr>
        <w:t>r</w:t>
      </w:r>
      <w:r>
        <w:rPr>
          <w:lang w:eastAsia="en-US"/>
        </w:rPr>
        <w:t>e</w:t>
      </w:r>
      <w:r w:rsidR="0095792C">
        <w:rPr>
          <w:lang w:eastAsia="en-US"/>
        </w:rPr>
        <w:t>g</w:t>
      </w:r>
      <w:r>
        <w:rPr>
          <w:lang w:eastAsia="en-US"/>
        </w:rPr>
        <w:t>ă</w:t>
      </w:r>
      <w:r w:rsidR="0095792C">
        <w:rPr>
          <w:lang w:eastAsia="en-US"/>
        </w:rPr>
        <w:t>si</w:t>
      </w:r>
      <w:proofErr w:type="spellEnd"/>
      <w:r w:rsidR="0095792C">
        <w:rPr>
          <w:lang w:eastAsia="en-US"/>
        </w:rPr>
        <w:t xml:space="preserve"> </w:t>
      </w:r>
      <w:proofErr w:type="spellStart"/>
      <w:r>
        <w:rPr>
          <w:lang w:eastAsia="en-US"/>
        </w:rPr>
        <w:t>î</w:t>
      </w:r>
      <w:r w:rsidR="0095792C">
        <w:rPr>
          <w:lang w:eastAsia="en-US"/>
        </w:rPr>
        <w:t>n</w:t>
      </w:r>
      <w:proofErr w:type="spellEnd"/>
      <w:r w:rsidR="0095792C">
        <w:rPr>
          <w:lang w:eastAsia="en-US"/>
        </w:rPr>
        <w:t xml:space="preserve"> </w:t>
      </w:r>
      <w:proofErr w:type="spellStart"/>
      <w:r w:rsidR="0095792C">
        <w:rPr>
          <w:lang w:eastAsia="en-US"/>
        </w:rPr>
        <w:t>documenta</w:t>
      </w:r>
      <w:r>
        <w:rPr>
          <w:lang w:eastAsia="en-US"/>
        </w:rPr>
        <w:t>ț</w:t>
      </w:r>
      <w:r w:rsidR="0095792C">
        <w:rPr>
          <w:lang w:eastAsia="en-US"/>
        </w:rPr>
        <w:t>ia</w:t>
      </w:r>
      <w:proofErr w:type="spellEnd"/>
      <w:r w:rsidR="006576AD" w:rsidRPr="00C52CC2">
        <w:rPr>
          <w:lang w:eastAsia="en-US"/>
        </w:rPr>
        <w:t xml:space="preserve"> de </w:t>
      </w:r>
      <w:proofErr w:type="spellStart"/>
      <w:r w:rsidR="006576AD" w:rsidRPr="00C52CC2">
        <w:rPr>
          <w:lang w:eastAsia="en-US"/>
        </w:rPr>
        <w:t>implementare</w:t>
      </w:r>
      <w:proofErr w:type="spellEnd"/>
      <w:r w:rsidR="0095792C">
        <w:rPr>
          <w:lang w:eastAsia="en-US"/>
        </w:rPr>
        <w:t>.</w:t>
      </w:r>
    </w:p>
    <w:p w14:paraId="1FF8239C" w14:textId="77777777" w:rsidR="006576AD" w:rsidRPr="00C52CC2" w:rsidRDefault="006576AD"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0D7AD305"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b/>
          <w:lang w:val="ro-RO"/>
        </w:rPr>
      </w:pPr>
      <w:r w:rsidRPr="00C52CC2">
        <w:rPr>
          <w:b/>
          <w:lang w:val="ro-RO"/>
        </w:rPr>
        <w:t>Valoarea sprijinului</w:t>
      </w:r>
      <w:r w:rsidRPr="00C52CC2">
        <w:rPr>
          <w:lang w:val="ro-RO"/>
        </w:rPr>
        <w:t xml:space="preserve"> va fi de maximum </w:t>
      </w:r>
      <w:r w:rsidRPr="00C52CC2">
        <w:rPr>
          <w:b/>
          <w:lang w:val="ro-RO"/>
        </w:rPr>
        <w:t>70.000 euro/beneficiar</w:t>
      </w:r>
      <w:r w:rsidR="00F45272">
        <w:rPr>
          <w:b/>
          <w:lang w:val="ro-RO"/>
        </w:rPr>
        <w:t>.</w:t>
      </w:r>
    </w:p>
    <w:p w14:paraId="3BFE14E6"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b/>
          <w:u w:val="single"/>
          <w:lang w:val="ro-RO" w:eastAsia="en-US"/>
        </w:rPr>
      </w:pPr>
    </w:p>
    <w:p w14:paraId="1D748A3B"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b/>
          <w:u w:val="single"/>
          <w:lang w:val="ro-RO" w:eastAsia="en-US"/>
        </w:rPr>
        <w:t>Legislație UE</w:t>
      </w:r>
      <w:r w:rsidRPr="00C52CC2">
        <w:rPr>
          <w:lang w:val="ro-RO" w:eastAsia="en-US"/>
        </w:rPr>
        <w:t>:</w:t>
      </w:r>
    </w:p>
    <w:p w14:paraId="1AE7C8A3"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4908C877" w14:textId="77777777" w:rsidR="00E727BC"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24A70" w:rsidRPr="00724A70">
        <w:rPr>
          <w:lang w:val="ro-RO" w:eastAsia="en-US"/>
        </w:rPr>
        <w:t>;</w:t>
      </w:r>
    </w:p>
    <w:p w14:paraId="70FF605C" w14:textId="77777777" w:rsidR="00710AA7" w:rsidRPr="00C52CC2" w:rsidRDefault="00710AA7"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10208F2E" w14:textId="77777777" w:rsidR="005D6C88" w:rsidRDefault="005D6C88" w:rsidP="0067761F">
      <w:pPr>
        <w:pBdr>
          <w:top w:val="single" w:sz="4" w:space="0" w:color="auto"/>
          <w:left w:val="single" w:sz="4" w:space="4" w:color="auto"/>
          <w:bottom w:val="single" w:sz="4" w:space="1" w:color="auto"/>
          <w:right w:val="single" w:sz="4" w:space="0" w:color="auto"/>
        </w:pBdr>
        <w:spacing w:after="0" w:line="276" w:lineRule="auto"/>
        <w:rPr>
          <w:lang w:val="ro-RO"/>
        </w:rPr>
      </w:pPr>
      <w:r w:rsidRPr="0067761F">
        <w:rPr>
          <w:lang w:val="ro-RO" w:eastAsia="en-US"/>
        </w:rPr>
        <w:t>-</w:t>
      </w:r>
      <w:r w:rsidRPr="0067761F">
        <w:t xml:space="preserve"> </w:t>
      </w:r>
      <w:r w:rsidRPr="0067761F">
        <w:rPr>
          <w:lang w:val="ro-RO"/>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4C217E99" w14:textId="77777777" w:rsidR="00710AA7" w:rsidRPr="0067761F" w:rsidRDefault="00710AA7" w:rsidP="0067761F">
      <w:pPr>
        <w:pBdr>
          <w:top w:val="single" w:sz="4" w:space="0" w:color="auto"/>
          <w:left w:val="single" w:sz="4" w:space="4" w:color="auto"/>
          <w:bottom w:val="single" w:sz="4" w:space="1" w:color="auto"/>
          <w:right w:val="single" w:sz="4" w:space="0" w:color="auto"/>
        </w:pBdr>
        <w:spacing w:after="0" w:line="276" w:lineRule="auto"/>
        <w:rPr>
          <w:lang w:val="ro-RO"/>
        </w:rPr>
      </w:pPr>
    </w:p>
    <w:p w14:paraId="3C0297D6" w14:textId="77777777" w:rsidR="00816387" w:rsidRDefault="005D6C88" w:rsidP="0067761F">
      <w:pPr>
        <w:pBdr>
          <w:top w:val="single" w:sz="4" w:space="0" w:color="auto"/>
          <w:left w:val="single" w:sz="4" w:space="4" w:color="auto"/>
          <w:bottom w:val="single" w:sz="4" w:space="1" w:color="auto"/>
          <w:right w:val="single" w:sz="4" w:space="0" w:color="auto"/>
        </w:pBdr>
        <w:spacing w:after="0" w:line="276" w:lineRule="auto"/>
        <w:rPr>
          <w:lang w:val="ro-RO"/>
        </w:rPr>
      </w:pPr>
      <w:r w:rsidRPr="0067761F">
        <w:rPr>
          <w:lang w:val="ro-RO"/>
        </w:rPr>
        <w:t>- Regulamentul (UE) 2021/2116 al Parlamentului European și al Consiliului din 2 decembrie 2021 privind finanțarea, gestionarea și monitorizarea politicii agricole comune și de abrogare a Regulamentului (UE) nr. 1306/2013</w:t>
      </w:r>
      <w:r w:rsidR="00724A70" w:rsidRPr="00724A70">
        <w:rPr>
          <w:lang w:val="ro-RO"/>
        </w:rPr>
        <w:t>;</w:t>
      </w:r>
      <w:r w:rsidRPr="0067761F">
        <w:rPr>
          <w:lang w:val="ro-RO"/>
        </w:rPr>
        <w:t>.</w:t>
      </w:r>
    </w:p>
    <w:p w14:paraId="4A87C7EE" w14:textId="77777777" w:rsidR="00710AA7" w:rsidRPr="0067761F" w:rsidRDefault="00710AA7" w:rsidP="0067761F">
      <w:pPr>
        <w:pBdr>
          <w:top w:val="single" w:sz="4" w:space="0" w:color="auto"/>
          <w:left w:val="single" w:sz="4" w:space="4" w:color="auto"/>
          <w:bottom w:val="single" w:sz="4" w:space="1" w:color="auto"/>
          <w:right w:val="single" w:sz="4" w:space="0" w:color="auto"/>
        </w:pBdr>
        <w:spacing w:after="0" w:line="276" w:lineRule="auto"/>
        <w:rPr>
          <w:lang w:val="ro-RO"/>
        </w:rPr>
      </w:pPr>
    </w:p>
    <w:p w14:paraId="560DD179" w14:textId="77777777" w:rsidR="005D6C88" w:rsidRDefault="00E727BC" w:rsidP="00816387">
      <w:pPr>
        <w:pBdr>
          <w:top w:val="single" w:sz="4" w:space="0" w:color="auto"/>
          <w:left w:val="single" w:sz="4" w:space="4" w:color="auto"/>
          <w:bottom w:val="single" w:sz="4" w:space="1" w:color="auto"/>
          <w:right w:val="single" w:sz="4" w:space="0" w:color="auto"/>
        </w:pBdr>
        <w:spacing w:after="0" w:line="276" w:lineRule="auto"/>
        <w:rPr>
          <w:lang w:val="ro-RO" w:eastAsia="en-US"/>
        </w:rPr>
      </w:pPr>
      <w:r w:rsidRPr="00C52CC2">
        <w:rPr>
          <w:lang w:val="ro-RO" w:eastAsia="en-US"/>
        </w:rPr>
        <w:t>- Regulamentul de aplicare privind PS PAC</w:t>
      </w:r>
      <w:r w:rsidR="00724A70" w:rsidRPr="00724A70">
        <w:rPr>
          <w:lang w:val="ro-RO" w:eastAsia="en-US"/>
        </w:rPr>
        <w:t>;</w:t>
      </w:r>
    </w:p>
    <w:p w14:paraId="6B29EAE4" w14:textId="77777777" w:rsidR="00710AA7" w:rsidRPr="00C52CC2" w:rsidRDefault="00710AA7" w:rsidP="00816387">
      <w:pPr>
        <w:pBdr>
          <w:top w:val="single" w:sz="4" w:space="0" w:color="auto"/>
          <w:left w:val="single" w:sz="4" w:space="4" w:color="auto"/>
          <w:bottom w:val="single" w:sz="4" w:space="1" w:color="auto"/>
          <w:right w:val="single" w:sz="4" w:space="0" w:color="auto"/>
        </w:pBdr>
        <w:spacing w:after="0" w:line="276" w:lineRule="auto"/>
        <w:rPr>
          <w:lang w:val="ro-RO"/>
        </w:rPr>
      </w:pPr>
    </w:p>
    <w:p w14:paraId="42252829" w14:textId="77777777" w:rsidR="00E727BC" w:rsidRPr="00C52CC2" w:rsidRDefault="00E727BC" w:rsidP="00816387">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xml:space="preserve">- Regulamentului (CE) nr. 1217/2009 al Consiliului privind crearea unei </w:t>
      </w:r>
      <w:proofErr w:type="spellStart"/>
      <w:r w:rsidRPr="00C52CC2">
        <w:rPr>
          <w:lang w:val="ro-RO" w:eastAsia="en-US"/>
        </w:rPr>
        <w:t>reţele</w:t>
      </w:r>
      <w:proofErr w:type="spellEnd"/>
      <w:r w:rsidRPr="00C52CC2">
        <w:rPr>
          <w:lang w:val="ro-RO" w:eastAsia="en-US"/>
        </w:rPr>
        <w:t xml:space="preserve"> de colectare de </w:t>
      </w:r>
      <w:proofErr w:type="spellStart"/>
      <w:r w:rsidRPr="00C52CC2">
        <w:rPr>
          <w:lang w:val="ro-RO" w:eastAsia="en-US"/>
        </w:rPr>
        <w:t>informaţii</w:t>
      </w:r>
      <w:proofErr w:type="spellEnd"/>
      <w:r w:rsidRPr="00C52CC2">
        <w:rPr>
          <w:lang w:val="ro-RO" w:eastAsia="en-US"/>
        </w:rPr>
        <w:t xml:space="preserve"> contabile agricole privind veniturile </w:t>
      </w:r>
      <w:proofErr w:type="spellStart"/>
      <w:r w:rsidRPr="00C52CC2">
        <w:rPr>
          <w:lang w:val="ro-RO" w:eastAsia="en-US"/>
        </w:rPr>
        <w:t>şi</w:t>
      </w:r>
      <w:proofErr w:type="spellEnd"/>
      <w:r w:rsidRPr="00C52CC2">
        <w:rPr>
          <w:lang w:val="ro-RO" w:eastAsia="en-US"/>
        </w:rPr>
        <w:t xml:space="preserve"> activitatea economică a </w:t>
      </w:r>
      <w:proofErr w:type="spellStart"/>
      <w:r w:rsidRPr="00C52CC2">
        <w:rPr>
          <w:lang w:val="ro-RO" w:eastAsia="en-US"/>
        </w:rPr>
        <w:t>exploataţiilor</w:t>
      </w:r>
      <w:proofErr w:type="spellEnd"/>
      <w:r w:rsidRPr="00C52CC2">
        <w:rPr>
          <w:lang w:val="ro-RO" w:eastAsia="en-US"/>
        </w:rPr>
        <w:t xml:space="preserve"> agricole în Uniunea Europeană</w:t>
      </w:r>
      <w:bookmarkStart w:id="1" w:name="_Hlk92354187"/>
      <w:r w:rsidRPr="00C52CC2">
        <w:rPr>
          <w:lang w:val="ro-RO" w:eastAsia="en-US"/>
        </w:rPr>
        <w:t>;</w:t>
      </w:r>
      <w:bookmarkEnd w:id="1"/>
    </w:p>
    <w:p w14:paraId="26828623"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xml:space="preserve">- Regulamentul de punere în aplicare nr. 220/2015 de stabilire a normelor de aplicare a Regulamentului (CE) nr. 1217/2009 al Consiliului privind crearea unei </w:t>
      </w:r>
      <w:proofErr w:type="spellStart"/>
      <w:r w:rsidRPr="00C52CC2">
        <w:rPr>
          <w:lang w:val="ro-RO" w:eastAsia="en-US"/>
        </w:rPr>
        <w:t>reţele</w:t>
      </w:r>
      <w:proofErr w:type="spellEnd"/>
      <w:r w:rsidRPr="00C52CC2">
        <w:rPr>
          <w:lang w:val="ro-RO" w:eastAsia="en-US"/>
        </w:rPr>
        <w:t xml:space="preserve"> de colectare de </w:t>
      </w:r>
      <w:proofErr w:type="spellStart"/>
      <w:r w:rsidRPr="00C52CC2">
        <w:rPr>
          <w:lang w:val="ro-RO" w:eastAsia="en-US"/>
        </w:rPr>
        <w:lastRenderedPageBreak/>
        <w:t>informaţii</w:t>
      </w:r>
      <w:proofErr w:type="spellEnd"/>
      <w:r w:rsidRPr="00C52CC2">
        <w:rPr>
          <w:lang w:val="ro-RO" w:eastAsia="en-US"/>
        </w:rPr>
        <w:t xml:space="preserve"> contabile privind veniturile </w:t>
      </w:r>
      <w:proofErr w:type="spellStart"/>
      <w:r w:rsidRPr="00C52CC2">
        <w:rPr>
          <w:lang w:val="ro-RO" w:eastAsia="en-US"/>
        </w:rPr>
        <w:t>şi</w:t>
      </w:r>
      <w:proofErr w:type="spellEnd"/>
      <w:r w:rsidRPr="00C52CC2">
        <w:rPr>
          <w:lang w:val="ro-RO" w:eastAsia="en-US"/>
        </w:rPr>
        <w:t xml:space="preserve"> activitatea economică a </w:t>
      </w:r>
      <w:proofErr w:type="spellStart"/>
      <w:r w:rsidRPr="00C52CC2">
        <w:rPr>
          <w:lang w:val="ro-RO" w:eastAsia="en-US"/>
        </w:rPr>
        <w:t>exploataţiilor</w:t>
      </w:r>
      <w:proofErr w:type="spellEnd"/>
      <w:r w:rsidRPr="00C52CC2">
        <w:rPr>
          <w:lang w:val="ro-RO" w:eastAsia="en-US"/>
        </w:rPr>
        <w:t xml:space="preserve"> agricole în Uniunea Europeană;</w:t>
      </w:r>
    </w:p>
    <w:p w14:paraId="7860AD00"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xml:space="preserve">- Regulamentul delegat nr. 1198/2014 de completare a Regulamentului (CE) nr. 1217/2009 al Consiliului privind crearea unei </w:t>
      </w:r>
      <w:proofErr w:type="spellStart"/>
      <w:r w:rsidRPr="00C52CC2">
        <w:rPr>
          <w:lang w:val="ro-RO" w:eastAsia="en-US"/>
        </w:rPr>
        <w:t>reţele</w:t>
      </w:r>
      <w:proofErr w:type="spellEnd"/>
      <w:r w:rsidRPr="00C52CC2">
        <w:rPr>
          <w:lang w:val="ro-RO" w:eastAsia="en-US"/>
        </w:rPr>
        <w:t xml:space="preserve"> de colectare de </w:t>
      </w:r>
      <w:proofErr w:type="spellStart"/>
      <w:r w:rsidRPr="00C52CC2">
        <w:rPr>
          <w:lang w:val="ro-RO" w:eastAsia="en-US"/>
        </w:rPr>
        <w:t>informaţii</w:t>
      </w:r>
      <w:proofErr w:type="spellEnd"/>
      <w:r w:rsidRPr="00C52CC2">
        <w:rPr>
          <w:lang w:val="ro-RO" w:eastAsia="en-US"/>
        </w:rPr>
        <w:t xml:space="preserve"> contabile agricole privind veniturile </w:t>
      </w:r>
      <w:proofErr w:type="spellStart"/>
      <w:r w:rsidRPr="00C52CC2">
        <w:rPr>
          <w:lang w:val="ro-RO" w:eastAsia="en-US"/>
        </w:rPr>
        <w:t>şi</w:t>
      </w:r>
      <w:proofErr w:type="spellEnd"/>
      <w:r w:rsidRPr="00C52CC2">
        <w:rPr>
          <w:lang w:val="ro-RO" w:eastAsia="en-US"/>
        </w:rPr>
        <w:t xml:space="preserve"> activitatea economică a </w:t>
      </w:r>
      <w:proofErr w:type="spellStart"/>
      <w:r w:rsidRPr="00C52CC2">
        <w:rPr>
          <w:lang w:val="ro-RO" w:eastAsia="en-US"/>
        </w:rPr>
        <w:t>exploataţiilor</w:t>
      </w:r>
      <w:proofErr w:type="spellEnd"/>
      <w:r w:rsidRPr="00C52CC2">
        <w:rPr>
          <w:lang w:val="ro-RO" w:eastAsia="en-US"/>
        </w:rPr>
        <w:t xml:space="preserve"> agricole în Uniunea Europeană.</w:t>
      </w:r>
    </w:p>
    <w:p w14:paraId="2FD9D35C"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528E3BB9"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b/>
          <w:u w:val="single"/>
          <w:lang w:val="ro-RO" w:eastAsia="en-US"/>
        </w:rPr>
      </w:pPr>
      <w:r w:rsidRPr="00C52CC2">
        <w:rPr>
          <w:b/>
          <w:u w:val="single"/>
          <w:lang w:val="ro-RO" w:eastAsia="en-US"/>
        </w:rPr>
        <w:t>Legislație națională incidentă pentru această intervenție vizează:</w:t>
      </w:r>
    </w:p>
    <w:p w14:paraId="3596171A"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-Codul Fiscal, aprobat cu modificări și completări prin Legea nr. 571/2003, cu modificările și completările ulterioare;</w:t>
      </w:r>
    </w:p>
    <w:p w14:paraId="5A0113B0"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xml:space="preserve">-Hotărârea Guvernului nr. 445/2009 privind evaluarea impactului anumitor proiecte publice </w:t>
      </w:r>
      <w:proofErr w:type="spellStart"/>
      <w:r w:rsidRPr="00C52CC2">
        <w:rPr>
          <w:lang w:val="ro-RO" w:eastAsia="en-US"/>
        </w:rPr>
        <w:t>şi</w:t>
      </w:r>
      <w:proofErr w:type="spellEnd"/>
      <w:r w:rsidRPr="00C52CC2">
        <w:rPr>
          <w:lang w:val="ro-RO" w:eastAsia="en-US"/>
        </w:rPr>
        <w:t xml:space="preserve"> private asupra mediului, cu modificările și completările ulterioare</w:t>
      </w:r>
      <w:r w:rsidR="00724A70" w:rsidRPr="00724A70">
        <w:rPr>
          <w:lang w:val="ro-RO" w:eastAsia="en-US"/>
        </w:rPr>
        <w:t>;</w:t>
      </w:r>
    </w:p>
    <w:p w14:paraId="765D3F92"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r w:rsidRPr="00C52CC2">
        <w:rPr>
          <w:lang w:val="ro-RO" w:eastAsia="en-US"/>
        </w:rPr>
        <w:t xml:space="preserve">-Legea nr. 50/1991, privind autorizarea lucrărilor de construcții, republicată, cu modificările </w:t>
      </w:r>
      <w:proofErr w:type="spellStart"/>
      <w:r w:rsidRPr="00C52CC2">
        <w:rPr>
          <w:lang w:val="ro-RO" w:eastAsia="en-US"/>
        </w:rPr>
        <w:t>şi</w:t>
      </w:r>
      <w:proofErr w:type="spellEnd"/>
      <w:r w:rsidRPr="00C52CC2">
        <w:rPr>
          <w:lang w:val="ro-RO" w:eastAsia="en-US"/>
        </w:rPr>
        <w:t xml:space="preserve"> completările ulterioare.</w:t>
      </w:r>
    </w:p>
    <w:p w14:paraId="725CAECF" w14:textId="77777777" w:rsidR="00E727BC" w:rsidRPr="00C52CC2" w:rsidRDefault="00E727BC" w:rsidP="00E727BC">
      <w:pPr>
        <w:pBdr>
          <w:top w:val="single" w:sz="4" w:space="0" w:color="auto"/>
          <w:left w:val="single" w:sz="4" w:space="4" w:color="auto"/>
          <w:bottom w:val="single" w:sz="4" w:space="1" w:color="auto"/>
          <w:right w:val="single" w:sz="4" w:space="0" w:color="auto"/>
        </w:pBdr>
        <w:tabs>
          <w:tab w:val="left" w:pos="2302"/>
        </w:tabs>
        <w:spacing w:after="0"/>
        <w:rPr>
          <w:lang w:val="ro-RO" w:eastAsia="en-US"/>
        </w:rPr>
      </w:pPr>
    </w:p>
    <w:p w14:paraId="68AB3541" w14:textId="77777777" w:rsidR="00D17CF3" w:rsidRDefault="00D17CF3" w:rsidP="00E727BC">
      <w:pPr>
        <w:spacing w:before="60" w:after="120"/>
        <w:rPr>
          <w:b/>
          <w:bCs/>
          <w:iCs/>
          <w:lang w:val="ro-RO"/>
        </w:rPr>
      </w:pPr>
    </w:p>
    <w:p w14:paraId="0B26FAC6" w14:textId="77777777" w:rsidR="00D17CF3" w:rsidRDefault="00D17CF3" w:rsidP="00E727BC">
      <w:pPr>
        <w:spacing w:before="60" w:after="120"/>
        <w:rPr>
          <w:b/>
          <w:bCs/>
          <w:iCs/>
          <w:lang w:val="ro-RO"/>
        </w:rPr>
      </w:pPr>
    </w:p>
    <w:p w14:paraId="716F3094" w14:textId="77777777" w:rsidR="00E727BC" w:rsidRPr="00C52CC2" w:rsidRDefault="00E727BC" w:rsidP="00E727BC">
      <w:pPr>
        <w:spacing w:before="60" w:after="120"/>
        <w:rPr>
          <w:b/>
          <w:lang w:val="ro-RO"/>
        </w:rPr>
      </w:pPr>
      <w:r w:rsidRPr="00C52CC2">
        <w:rPr>
          <w:b/>
          <w:bCs/>
          <w:iCs/>
          <w:lang w:val="ro-RO"/>
        </w:rPr>
        <w:t>D</w:t>
      </w:r>
      <w:r w:rsidRPr="00C52CC2">
        <w:rPr>
          <w:b/>
          <w:iCs/>
          <w:lang w:val="ro-RO"/>
        </w:rPr>
        <w:t>efinirea beneficiarilor eligibili și condițiile de eligibilitate specifice legate de beneficiari și aria de aplicabilitate</w:t>
      </w:r>
    </w:p>
    <w:p w14:paraId="51A795E0" w14:textId="77777777" w:rsidR="00E727BC" w:rsidRPr="00C52CC2" w:rsidRDefault="00E727BC" w:rsidP="00E727BC">
      <w:pPr>
        <w:pStyle w:val="Guidelines"/>
        <w:pBdr>
          <w:top w:val="single" w:sz="4" w:space="0" w:color="auto"/>
          <w:right w:val="single" w:sz="4" w:space="0" w:color="auto"/>
        </w:pBdr>
        <w:rPr>
          <w:b/>
          <w:color w:val="auto"/>
        </w:rPr>
      </w:pPr>
      <w:proofErr w:type="spellStart"/>
      <w:r w:rsidRPr="00C52CC2">
        <w:rPr>
          <w:b/>
          <w:color w:val="auto"/>
        </w:rPr>
        <w:t>Beneficiari</w:t>
      </w:r>
      <w:proofErr w:type="spellEnd"/>
      <w:r w:rsidRPr="00C52CC2">
        <w:rPr>
          <w:b/>
          <w:color w:val="auto"/>
        </w:rPr>
        <w:t xml:space="preserve"> </w:t>
      </w:r>
      <w:proofErr w:type="spellStart"/>
      <w:r w:rsidRPr="00C52CC2">
        <w:rPr>
          <w:b/>
          <w:color w:val="auto"/>
        </w:rPr>
        <w:t>eligibili</w:t>
      </w:r>
      <w:proofErr w:type="spellEnd"/>
    </w:p>
    <w:p w14:paraId="252D92CF" w14:textId="77777777" w:rsidR="00710AA7" w:rsidRDefault="00710AA7" w:rsidP="00983CD2">
      <w:pPr>
        <w:pStyle w:val="ql-align-justify"/>
        <w:jc w:val="both"/>
      </w:pPr>
      <w:proofErr w:type="spellStart"/>
      <w:r>
        <w:t>Beneficiarii</w:t>
      </w:r>
      <w:proofErr w:type="spellEnd"/>
      <w:r>
        <w:t xml:space="preserve"> </w:t>
      </w:r>
      <w:proofErr w:type="spellStart"/>
      <w:r>
        <w:t>eligibili</w:t>
      </w:r>
      <w:proofErr w:type="spellEnd"/>
      <w:r>
        <w:t xml:space="preserve"> sunt </w:t>
      </w:r>
      <w:proofErr w:type="spellStart"/>
      <w:r>
        <w:t>tinerii</w:t>
      </w:r>
      <w:proofErr w:type="spellEnd"/>
      <w:r>
        <w:t xml:space="preserve"> </w:t>
      </w:r>
      <w:proofErr w:type="spellStart"/>
      <w:r>
        <w:t>fermieri</w:t>
      </w:r>
      <w:proofErr w:type="spellEnd"/>
      <w:r>
        <w:t xml:space="preserve">. </w:t>
      </w:r>
    </w:p>
    <w:p w14:paraId="6065E045" w14:textId="44572F45" w:rsidR="007772B7" w:rsidRDefault="007772B7" w:rsidP="00983CD2">
      <w:pPr>
        <w:pStyle w:val="ql-align-justify"/>
        <w:jc w:val="both"/>
      </w:pPr>
      <w:proofErr w:type="spellStart"/>
      <w:r>
        <w:t>Tânărul</w:t>
      </w:r>
      <w:proofErr w:type="spellEnd"/>
      <w:r>
        <w:t xml:space="preserve"> </w:t>
      </w:r>
      <w:proofErr w:type="spellStart"/>
      <w:r>
        <w:t>fermier</w:t>
      </w:r>
      <w:proofErr w:type="spellEnd"/>
      <w:r>
        <w:t xml:space="preserve"> </w:t>
      </w:r>
      <w:proofErr w:type="spellStart"/>
      <w:r>
        <w:t>este</w:t>
      </w:r>
      <w:proofErr w:type="spellEnd"/>
      <w:r>
        <w:t xml:space="preserve"> o </w:t>
      </w:r>
      <w:proofErr w:type="spellStart"/>
      <w:r>
        <w:t>persoană</w:t>
      </w:r>
      <w:proofErr w:type="spellEnd"/>
      <w:r>
        <w:t xml:space="preserve"> cu </w:t>
      </w:r>
      <w:proofErr w:type="spellStart"/>
      <w:r>
        <w:t>vârsta</w:t>
      </w:r>
      <w:proofErr w:type="spellEnd"/>
      <w:r>
        <w:t xml:space="preserve"> de </w:t>
      </w:r>
      <w:proofErr w:type="spellStart"/>
      <w:r>
        <w:t>până</w:t>
      </w:r>
      <w:proofErr w:type="spellEnd"/>
      <w:r>
        <w:t xml:space="preserve"> la 40 de ani, </w:t>
      </w:r>
      <w:proofErr w:type="spellStart"/>
      <w:r>
        <w:t>inclusiv</w:t>
      </w:r>
      <w:proofErr w:type="spellEnd"/>
      <w:r>
        <w:t xml:space="preserve">, care la </w:t>
      </w:r>
      <w:proofErr w:type="spellStart"/>
      <w:r>
        <w:t>momentul</w:t>
      </w:r>
      <w:proofErr w:type="spellEnd"/>
      <w:r>
        <w:t xml:space="preserve"> </w:t>
      </w:r>
      <w:proofErr w:type="spellStart"/>
      <w:r>
        <w:t>depunerii</w:t>
      </w:r>
      <w:proofErr w:type="spellEnd"/>
      <w:r>
        <w:t xml:space="preserve"> </w:t>
      </w:r>
      <w:proofErr w:type="spellStart"/>
      <w:r>
        <w:t>cererii</w:t>
      </w:r>
      <w:proofErr w:type="spellEnd"/>
      <w:r>
        <w:t xml:space="preserve"> de </w:t>
      </w:r>
      <w:proofErr w:type="spellStart"/>
      <w:r>
        <w:t>finanțare</w:t>
      </w:r>
      <w:proofErr w:type="spellEnd"/>
      <w:r>
        <w:t xml:space="preserve"> </w:t>
      </w:r>
      <w:proofErr w:type="spellStart"/>
      <w:r>
        <w:t>deține</w:t>
      </w:r>
      <w:proofErr w:type="spellEnd"/>
      <w:r>
        <w:t xml:space="preserve"> </w:t>
      </w:r>
      <w:proofErr w:type="spellStart"/>
      <w:r>
        <w:t>formare</w:t>
      </w:r>
      <w:proofErr w:type="spellEnd"/>
      <w:r>
        <w:t xml:space="preserve"> </w:t>
      </w:r>
      <w:proofErr w:type="spellStart"/>
      <w:r>
        <w:t>sau</w:t>
      </w:r>
      <w:proofErr w:type="spellEnd"/>
      <w:r>
        <w:t xml:space="preserve"> </w:t>
      </w:r>
      <w:proofErr w:type="spellStart"/>
      <w:r>
        <w:t>competențe</w:t>
      </w:r>
      <w:proofErr w:type="spellEnd"/>
      <w:r>
        <w:t xml:space="preserve"> </w:t>
      </w:r>
      <w:proofErr w:type="spellStart"/>
      <w:r>
        <w:t>profesionale</w:t>
      </w:r>
      <w:proofErr w:type="spellEnd"/>
      <w:r>
        <w:t xml:space="preserve"> </w:t>
      </w:r>
      <w:proofErr w:type="spellStart"/>
      <w:r>
        <w:t>adec</w:t>
      </w:r>
      <w:r w:rsidR="00D17CF3">
        <w:t>vate</w:t>
      </w:r>
      <w:proofErr w:type="spellEnd"/>
      <w:r w:rsidR="00472351">
        <w:t xml:space="preserve">, </w:t>
      </w:r>
      <w:proofErr w:type="spellStart"/>
      <w:r w:rsidR="00472351">
        <w:t>respectiv</w:t>
      </w:r>
      <w:proofErr w:type="spellEnd"/>
      <w:r w:rsidR="00472351">
        <w:t xml:space="preserve"> a </w:t>
      </w:r>
      <w:proofErr w:type="spellStart"/>
      <w:r w:rsidR="00B00279">
        <w:t>finalizat</w:t>
      </w:r>
      <w:proofErr w:type="spellEnd"/>
      <w:r w:rsidR="00B00279">
        <w:t xml:space="preserve"> </w:t>
      </w:r>
      <w:r w:rsidR="00472351">
        <w:t xml:space="preserve"> </w:t>
      </w:r>
      <w:proofErr w:type="spellStart"/>
      <w:r w:rsidR="00472351">
        <w:t>cel</w:t>
      </w:r>
      <w:proofErr w:type="spellEnd"/>
      <w:r w:rsidR="00472351">
        <w:t xml:space="preserve"> </w:t>
      </w:r>
      <w:proofErr w:type="spellStart"/>
      <w:r w:rsidR="00472351">
        <w:t>puțin</w:t>
      </w:r>
      <w:proofErr w:type="spellEnd"/>
      <w:r w:rsidR="00472351">
        <w:t xml:space="preserve"> un program de </w:t>
      </w:r>
      <w:proofErr w:type="spellStart"/>
      <w:r w:rsidR="00472351">
        <w:t>inițiere</w:t>
      </w:r>
      <w:proofErr w:type="spellEnd"/>
      <w:r w:rsidR="00472351">
        <w:t>/</w:t>
      </w:r>
      <w:proofErr w:type="spellStart"/>
      <w:r w:rsidR="00472351">
        <w:t>modul</w:t>
      </w:r>
      <w:proofErr w:type="spellEnd"/>
      <w:r w:rsidR="00B00279">
        <w:t>/</w:t>
      </w:r>
      <w:proofErr w:type="spellStart"/>
      <w:r w:rsidR="00B00279">
        <w:t>disciplină</w:t>
      </w:r>
      <w:proofErr w:type="spellEnd"/>
      <w:r w:rsidR="00472351">
        <w:t xml:space="preserve"> </w:t>
      </w:r>
      <w:proofErr w:type="spellStart"/>
      <w:r w:rsidR="001B0672">
        <w:t>sau</w:t>
      </w:r>
      <w:proofErr w:type="spellEnd"/>
      <w:r w:rsidR="001B0672">
        <w:t xml:space="preserve"> a </w:t>
      </w:r>
      <w:proofErr w:type="spellStart"/>
      <w:r w:rsidR="001B0672">
        <w:t>ob</w:t>
      </w:r>
      <w:r w:rsidR="00BD7BCC">
        <w:t>ț</w:t>
      </w:r>
      <w:r w:rsidR="001B0672">
        <w:t>inut</w:t>
      </w:r>
      <w:proofErr w:type="spellEnd"/>
      <w:r w:rsidR="001B0672">
        <w:t xml:space="preserve"> un </w:t>
      </w:r>
      <w:proofErr w:type="spellStart"/>
      <w:r w:rsidR="001B0672">
        <w:t>certificat</w:t>
      </w:r>
      <w:proofErr w:type="spellEnd"/>
      <w:r w:rsidR="001B0672">
        <w:t xml:space="preserve"> de </w:t>
      </w:r>
      <w:proofErr w:type="spellStart"/>
      <w:r w:rsidR="001B0672">
        <w:t>competențe</w:t>
      </w:r>
      <w:proofErr w:type="spellEnd"/>
      <w:r w:rsidR="001B0672">
        <w:t xml:space="preserve"> </w:t>
      </w:r>
      <w:proofErr w:type="spellStart"/>
      <w:r w:rsidR="00341EF1">
        <w:t>profesionale</w:t>
      </w:r>
      <w:proofErr w:type="spellEnd"/>
      <w:r w:rsidR="00341EF1">
        <w:t xml:space="preserve"> </w:t>
      </w:r>
      <w:proofErr w:type="spellStart"/>
      <w:r w:rsidR="00BD7BCC">
        <w:t>în</w:t>
      </w:r>
      <w:proofErr w:type="spellEnd"/>
      <w:r w:rsidR="00BD7BCC">
        <w:t xml:space="preserve"> </w:t>
      </w:r>
      <w:proofErr w:type="spellStart"/>
      <w:r w:rsidR="00BD7BCC">
        <w:t>domeniul</w:t>
      </w:r>
      <w:proofErr w:type="spellEnd"/>
      <w:r w:rsidR="00BD7BCC">
        <w:t xml:space="preserve"> </w:t>
      </w:r>
      <w:proofErr w:type="spellStart"/>
      <w:r w:rsidR="00BD7BCC">
        <w:t>agricol</w:t>
      </w:r>
      <w:proofErr w:type="spellEnd"/>
      <w:r w:rsidR="00BD7BCC">
        <w:t xml:space="preserve"> </w:t>
      </w:r>
      <w:proofErr w:type="spellStart"/>
      <w:r w:rsidR="001B0672">
        <w:t>sau</w:t>
      </w:r>
      <w:proofErr w:type="spellEnd"/>
      <w:r w:rsidR="001B0672">
        <w:t xml:space="preserve"> are </w:t>
      </w:r>
      <w:proofErr w:type="spellStart"/>
      <w:r w:rsidR="001B0672">
        <w:t>experiență</w:t>
      </w:r>
      <w:proofErr w:type="spellEnd"/>
      <w:r w:rsidR="001B0672">
        <w:t xml:space="preserve"> de </w:t>
      </w:r>
      <w:proofErr w:type="spellStart"/>
      <w:r w:rsidR="001B0672">
        <w:t>cel</w:t>
      </w:r>
      <w:proofErr w:type="spellEnd"/>
      <w:r w:rsidR="001B0672">
        <w:t xml:space="preserve"> </w:t>
      </w:r>
      <w:proofErr w:type="spellStart"/>
      <w:r w:rsidR="001B0672">
        <w:t>puțin</w:t>
      </w:r>
      <w:proofErr w:type="spellEnd"/>
      <w:r w:rsidR="001B0672">
        <w:t xml:space="preserve"> </w:t>
      </w:r>
      <w:r w:rsidR="00BD7BCC">
        <w:t xml:space="preserve">12 </w:t>
      </w:r>
      <w:proofErr w:type="spellStart"/>
      <w:r w:rsidR="00BD7BCC">
        <w:t>luni</w:t>
      </w:r>
      <w:proofErr w:type="spellEnd"/>
      <w:r w:rsidR="00BD7BCC">
        <w:t xml:space="preserve"> </w:t>
      </w:r>
      <w:proofErr w:type="spellStart"/>
      <w:r w:rsidR="00BD7BCC">
        <w:t>în</w:t>
      </w:r>
      <w:proofErr w:type="spellEnd"/>
      <w:r w:rsidR="00BD7BCC">
        <w:t xml:space="preserve"> </w:t>
      </w:r>
      <w:proofErr w:type="spellStart"/>
      <w:r w:rsidR="00BD7BCC">
        <w:t>ultimii</w:t>
      </w:r>
      <w:proofErr w:type="spellEnd"/>
      <w:r w:rsidR="00BD7BCC">
        <w:t xml:space="preserve"> </w:t>
      </w:r>
      <w:proofErr w:type="spellStart"/>
      <w:r w:rsidR="00BD7BCC">
        <w:t>trei</w:t>
      </w:r>
      <w:proofErr w:type="spellEnd"/>
      <w:r w:rsidR="00BD7BCC">
        <w:t xml:space="preserve"> ani</w:t>
      </w:r>
      <w:r w:rsidR="001B0672">
        <w:t xml:space="preserve"> </w:t>
      </w:r>
      <w:proofErr w:type="spellStart"/>
      <w:r w:rsidR="001B0672">
        <w:t>în</w:t>
      </w:r>
      <w:proofErr w:type="spellEnd"/>
      <w:r w:rsidR="001B0672">
        <w:t xml:space="preserve"> </w:t>
      </w:r>
      <w:proofErr w:type="spellStart"/>
      <w:r w:rsidR="00BD7BCC">
        <w:t>agricultură</w:t>
      </w:r>
      <w:proofErr w:type="spellEnd"/>
      <w:r>
        <w:t xml:space="preserve"> </w:t>
      </w:r>
      <w:proofErr w:type="spellStart"/>
      <w:r>
        <w:t>și</w:t>
      </w:r>
      <w:proofErr w:type="spellEnd"/>
      <w:r>
        <w:t xml:space="preserve"> se </w:t>
      </w:r>
      <w:proofErr w:type="spellStart"/>
      <w:r>
        <w:t>instalează</w:t>
      </w:r>
      <w:proofErr w:type="spellEnd"/>
      <w:r>
        <w:t xml:space="preserve"> </w:t>
      </w:r>
      <w:proofErr w:type="spellStart"/>
      <w:r>
        <w:t>pentru</w:t>
      </w:r>
      <w:proofErr w:type="spellEnd"/>
      <w:r>
        <w:t xml:space="preserve"> prima </w:t>
      </w:r>
      <w:proofErr w:type="spellStart"/>
      <w:r>
        <w:t>dat</w:t>
      </w:r>
      <w:r w:rsidR="004A03D6">
        <w:t>ă</w:t>
      </w:r>
      <w:proofErr w:type="spellEnd"/>
      <w:r>
        <w:t xml:space="preserve"> ca </w:t>
      </w:r>
      <w:proofErr w:type="spellStart"/>
      <w:r>
        <w:t>șef</w:t>
      </w:r>
      <w:proofErr w:type="spellEnd"/>
      <w:r>
        <w:t xml:space="preserve"> al </w:t>
      </w:r>
      <w:proofErr w:type="spellStart"/>
      <w:r>
        <w:t>exploatației</w:t>
      </w:r>
      <w:proofErr w:type="spellEnd"/>
      <w:r>
        <w:t xml:space="preserve"> </w:t>
      </w:r>
      <w:proofErr w:type="spellStart"/>
      <w:r>
        <w:t>într</w:t>
      </w:r>
      <w:proofErr w:type="spellEnd"/>
      <w:r>
        <w:t xml:space="preserve">-o </w:t>
      </w:r>
      <w:proofErr w:type="spellStart"/>
      <w:r>
        <w:t>microîntreprinderea</w:t>
      </w:r>
      <w:proofErr w:type="spellEnd"/>
      <w:r>
        <w:t>/</w:t>
      </w:r>
      <w:proofErr w:type="spellStart"/>
      <w:r>
        <w:t>întreprinderea</w:t>
      </w:r>
      <w:proofErr w:type="spellEnd"/>
      <w:r>
        <w:t xml:space="preserve"> </w:t>
      </w:r>
      <w:proofErr w:type="spellStart"/>
      <w:r>
        <w:t>mică</w:t>
      </w:r>
      <w:proofErr w:type="spellEnd"/>
      <w:r>
        <w:t xml:space="preserve"> </w:t>
      </w:r>
      <w:proofErr w:type="spellStart"/>
      <w:r>
        <w:t>înregistrată</w:t>
      </w:r>
      <w:proofErr w:type="spellEnd"/>
      <w:r>
        <w:t xml:space="preserve"> la </w:t>
      </w:r>
      <w:proofErr w:type="spellStart"/>
      <w:r>
        <w:t>Oficiul</w:t>
      </w:r>
      <w:proofErr w:type="spellEnd"/>
      <w:r>
        <w:t xml:space="preserve"> </w:t>
      </w:r>
      <w:r w:rsidR="0066742C">
        <w:rPr>
          <w:lang w:val="ro-RO"/>
        </w:rPr>
        <w:t xml:space="preserve">Național al </w:t>
      </w:r>
      <w:proofErr w:type="spellStart"/>
      <w:r>
        <w:t>Registrului</w:t>
      </w:r>
      <w:proofErr w:type="spellEnd"/>
      <w:r>
        <w:t xml:space="preserve"> </w:t>
      </w:r>
      <w:proofErr w:type="spellStart"/>
      <w:r>
        <w:t>Comerțului</w:t>
      </w:r>
      <w:proofErr w:type="spellEnd"/>
      <w:r>
        <w:t xml:space="preserve"> </w:t>
      </w:r>
      <w:proofErr w:type="spellStart"/>
      <w:r>
        <w:t>având</w:t>
      </w:r>
      <w:proofErr w:type="spellEnd"/>
      <w:r>
        <w:t xml:space="preserve"> </w:t>
      </w:r>
      <w:proofErr w:type="spellStart"/>
      <w:r>
        <w:t>pentru</w:t>
      </w:r>
      <w:proofErr w:type="spellEnd"/>
      <w:r>
        <w:t xml:space="preserve"> prima </w:t>
      </w:r>
      <w:proofErr w:type="spellStart"/>
      <w:r>
        <w:t>dată</w:t>
      </w:r>
      <w:proofErr w:type="spellEnd"/>
      <w:r>
        <w:t xml:space="preserve"> </w:t>
      </w:r>
      <w:proofErr w:type="spellStart"/>
      <w:r>
        <w:t>obiect</w:t>
      </w:r>
      <w:proofErr w:type="spellEnd"/>
      <w:r>
        <w:t xml:space="preserve"> de </w:t>
      </w:r>
      <w:proofErr w:type="spellStart"/>
      <w:r>
        <w:t>activitate</w:t>
      </w:r>
      <w:proofErr w:type="spellEnd"/>
      <w:r>
        <w:t xml:space="preserve"> </w:t>
      </w:r>
      <w:proofErr w:type="spellStart"/>
      <w:r>
        <w:t>în</w:t>
      </w:r>
      <w:proofErr w:type="spellEnd"/>
      <w:r>
        <w:t xml:space="preserve"> </w:t>
      </w:r>
      <w:proofErr w:type="spellStart"/>
      <w:r>
        <w:t>domeniul</w:t>
      </w:r>
      <w:proofErr w:type="spellEnd"/>
      <w:r>
        <w:t xml:space="preserve"> </w:t>
      </w:r>
      <w:proofErr w:type="spellStart"/>
      <w:r>
        <w:t>agricol</w:t>
      </w:r>
      <w:proofErr w:type="spellEnd"/>
      <w:r>
        <w:t xml:space="preserve">, cu maximum </w:t>
      </w:r>
      <w:r w:rsidR="00724A70">
        <w:t>36</w:t>
      </w:r>
      <w:r>
        <w:t xml:space="preserve"> de </w:t>
      </w:r>
      <w:proofErr w:type="spellStart"/>
      <w:r>
        <w:t>luni</w:t>
      </w:r>
      <w:proofErr w:type="spellEnd"/>
      <w:r>
        <w:t xml:space="preserve"> </w:t>
      </w:r>
      <w:proofErr w:type="spellStart"/>
      <w:r>
        <w:t>înaintea</w:t>
      </w:r>
      <w:proofErr w:type="spellEnd"/>
      <w:r>
        <w:t xml:space="preserve"> </w:t>
      </w:r>
      <w:proofErr w:type="spellStart"/>
      <w:r>
        <w:t>depunerii</w:t>
      </w:r>
      <w:proofErr w:type="spellEnd"/>
      <w:r>
        <w:t xml:space="preserve"> </w:t>
      </w:r>
      <w:proofErr w:type="spellStart"/>
      <w:r>
        <w:t>Cererii</w:t>
      </w:r>
      <w:proofErr w:type="spellEnd"/>
      <w:r>
        <w:t xml:space="preserve"> de </w:t>
      </w:r>
      <w:proofErr w:type="spellStart"/>
      <w:r>
        <w:t>finanțare</w:t>
      </w:r>
      <w:proofErr w:type="spellEnd"/>
      <w:r>
        <w:t>.</w:t>
      </w:r>
    </w:p>
    <w:p w14:paraId="3F59A570" w14:textId="27849361" w:rsidR="007772B7" w:rsidRDefault="00461C4D" w:rsidP="00983CD2">
      <w:pPr>
        <w:pStyle w:val="ql-align-justify"/>
        <w:jc w:val="both"/>
      </w:pPr>
      <w:proofErr w:type="spellStart"/>
      <w:r>
        <w:t>Ș</w:t>
      </w:r>
      <w:r w:rsidR="007772B7">
        <w:t>eful</w:t>
      </w:r>
      <w:proofErr w:type="spellEnd"/>
      <w:r w:rsidR="007772B7">
        <w:t xml:space="preserve"> </w:t>
      </w:r>
      <w:proofErr w:type="spellStart"/>
      <w:r w:rsidR="007772B7">
        <w:t>exploatației</w:t>
      </w:r>
      <w:proofErr w:type="spellEnd"/>
      <w:r w:rsidR="007772B7">
        <w:t xml:space="preserve"> </w:t>
      </w:r>
      <w:proofErr w:type="spellStart"/>
      <w:r w:rsidR="007772B7">
        <w:rPr>
          <w:color w:val="000000"/>
        </w:rPr>
        <w:t>este</w:t>
      </w:r>
      <w:proofErr w:type="spellEnd"/>
      <w:r w:rsidR="007772B7">
        <w:rPr>
          <w:color w:val="000000"/>
        </w:rPr>
        <w:t xml:space="preserve"> </w:t>
      </w:r>
      <w:proofErr w:type="spellStart"/>
      <w:r w:rsidR="007772B7">
        <w:rPr>
          <w:color w:val="000000"/>
        </w:rPr>
        <w:t>persoana</w:t>
      </w:r>
      <w:proofErr w:type="spellEnd"/>
      <w:r w:rsidR="007772B7">
        <w:rPr>
          <w:color w:val="000000"/>
        </w:rPr>
        <w:t xml:space="preserve"> </w:t>
      </w:r>
      <w:proofErr w:type="spellStart"/>
      <w:r w:rsidR="007772B7">
        <w:rPr>
          <w:color w:val="000000"/>
        </w:rPr>
        <w:t>fizică</w:t>
      </w:r>
      <w:proofErr w:type="spellEnd"/>
      <w:r w:rsidR="00710AA7">
        <w:rPr>
          <w:color w:val="000000"/>
        </w:rPr>
        <w:t xml:space="preserve"> </w:t>
      </w:r>
      <w:proofErr w:type="spellStart"/>
      <w:r w:rsidR="00710AA7">
        <w:rPr>
          <w:color w:val="000000"/>
        </w:rPr>
        <w:t>autorizata</w:t>
      </w:r>
      <w:proofErr w:type="spellEnd"/>
      <w:r w:rsidR="00710AA7">
        <w:rPr>
          <w:color w:val="000000"/>
        </w:rPr>
        <w:t xml:space="preserve"> </w:t>
      </w:r>
      <w:proofErr w:type="spellStart"/>
      <w:r w:rsidR="00710AA7">
        <w:rPr>
          <w:color w:val="000000"/>
        </w:rPr>
        <w:t>este</w:t>
      </w:r>
      <w:proofErr w:type="spellEnd"/>
      <w:r w:rsidR="007772B7">
        <w:rPr>
          <w:color w:val="000000"/>
        </w:rPr>
        <w:t xml:space="preserve"> </w:t>
      </w:r>
      <w:proofErr w:type="spellStart"/>
      <w:r w:rsidR="00710AA7">
        <w:rPr>
          <w:color w:val="000000"/>
        </w:rPr>
        <w:t>asociatul</w:t>
      </w:r>
      <w:proofErr w:type="spellEnd"/>
      <w:r w:rsidR="00710AA7">
        <w:rPr>
          <w:color w:val="000000"/>
        </w:rPr>
        <w:t xml:space="preserve"> </w:t>
      </w:r>
      <w:proofErr w:type="spellStart"/>
      <w:r w:rsidR="00710AA7">
        <w:rPr>
          <w:color w:val="000000"/>
        </w:rPr>
        <w:t>unic</w:t>
      </w:r>
      <w:proofErr w:type="spellEnd"/>
      <w:r w:rsidR="00710AA7">
        <w:rPr>
          <w:color w:val="000000"/>
        </w:rPr>
        <w:t xml:space="preserve"> </w:t>
      </w:r>
      <w:proofErr w:type="spellStart"/>
      <w:r w:rsidR="007772B7">
        <w:rPr>
          <w:color w:val="000000"/>
        </w:rPr>
        <w:t>sau</w:t>
      </w:r>
      <w:proofErr w:type="spellEnd"/>
      <w:r w:rsidR="007772B7">
        <w:rPr>
          <w:color w:val="000000"/>
        </w:rPr>
        <w:t xml:space="preserve"> </w:t>
      </w:r>
      <w:proofErr w:type="spellStart"/>
      <w:r w:rsidR="007772B7">
        <w:rPr>
          <w:color w:val="000000"/>
        </w:rPr>
        <w:t>în</w:t>
      </w:r>
      <w:proofErr w:type="spellEnd"/>
      <w:r w:rsidR="007772B7">
        <w:rPr>
          <w:color w:val="000000"/>
        </w:rPr>
        <w:t xml:space="preserve"> </w:t>
      </w:r>
      <w:proofErr w:type="spellStart"/>
      <w:r w:rsidR="007772B7">
        <w:rPr>
          <w:color w:val="000000"/>
        </w:rPr>
        <w:t>cazul</w:t>
      </w:r>
      <w:proofErr w:type="spellEnd"/>
      <w:r w:rsidR="007772B7">
        <w:rPr>
          <w:color w:val="000000"/>
        </w:rPr>
        <w:t xml:space="preserve"> </w:t>
      </w:r>
      <w:proofErr w:type="spellStart"/>
      <w:r w:rsidR="007772B7">
        <w:rPr>
          <w:color w:val="000000"/>
        </w:rPr>
        <w:t>persoanelor</w:t>
      </w:r>
      <w:proofErr w:type="spellEnd"/>
      <w:r w:rsidR="007772B7">
        <w:rPr>
          <w:color w:val="000000"/>
        </w:rPr>
        <w:t xml:space="preserve"> </w:t>
      </w:r>
      <w:proofErr w:type="spellStart"/>
      <w:r w:rsidR="007772B7">
        <w:rPr>
          <w:color w:val="000000"/>
        </w:rPr>
        <w:t>juridice</w:t>
      </w:r>
      <w:proofErr w:type="spellEnd"/>
      <w:r w:rsidR="007772B7">
        <w:rPr>
          <w:color w:val="000000"/>
        </w:rPr>
        <w:t xml:space="preserve">, </w:t>
      </w:r>
      <w:proofErr w:type="spellStart"/>
      <w:r w:rsidR="007772B7">
        <w:rPr>
          <w:color w:val="000000"/>
        </w:rPr>
        <w:t>asociatul</w:t>
      </w:r>
      <w:proofErr w:type="spellEnd"/>
      <w:r w:rsidR="007772B7">
        <w:rPr>
          <w:color w:val="000000"/>
        </w:rPr>
        <w:t xml:space="preserve"> </w:t>
      </w:r>
      <w:proofErr w:type="spellStart"/>
      <w:r w:rsidR="007772B7">
        <w:rPr>
          <w:color w:val="000000"/>
        </w:rPr>
        <w:t>majoritar</w:t>
      </w:r>
      <w:proofErr w:type="spellEnd"/>
      <w:r w:rsidR="007772B7">
        <w:rPr>
          <w:color w:val="000000"/>
        </w:rPr>
        <w:t xml:space="preserve"> (</w:t>
      </w:r>
      <w:proofErr w:type="spellStart"/>
      <w:r w:rsidR="007772B7">
        <w:rPr>
          <w:color w:val="000000"/>
        </w:rPr>
        <w:t>deține</w:t>
      </w:r>
      <w:proofErr w:type="spellEnd"/>
      <w:r w:rsidR="007772B7">
        <w:rPr>
          <w:color w:val="000000"/>
        </w:rPr>
        <w:t xml:space="preserve"> </w:t>
      </w:r>
      <w:proofErr w:type="spellStart"/>
      <w:r w:rsidR="007772B7">
        <w:rPr>
          <w:color w:val="000000"/>
        </w:rPr>
        <w:t>cel</w:t>
      </w:r>
      <w:proofErr w:type="spellEnd"/>
      <w:r w:rsidR="007772B7">
        <w:rPr>
          <w:color w:val="000000"/>
        </w:rPr>
        <w:t xml:space="preserve"> </w:t>
      </w:r>
      <w:proofErr w:type="spellStart"/>
      <w:r w:rsidR="007772B7">
        <w:rPr>
          <w:color w:val="000000"/>
        </w:rPr>
        <w:t>puțin</w:t>
      </w:r>
      <w:proofErr w:type="spellEnd"/>
      <w:r w:rsidR="007772B7">
        <w:rPr>
          <w:color w:val="000000"/>
        </w:rPr>
        <w:t xml:space="preserve"> 50%+1 din </w:t>
      </w:r>
      <w:proofErr w:type="spellStart"/>
      <w:r w:rsidR="007772B7">
        <w:rPr>
          <w:color w:val="000000"/>
        </w:rPr>
        <w:t>acțiuni</w:t>
      </w:r>
      <w:proofErr w:type="spellEnd"/>
      <w:r w:rsidR="007772B7">
        <w:rPr>
          <w:color w:val="000000"/>
        </w:rPr>
        <w:t xml:space="preserve">) care </w:t>
      </w:r>
      <w:proofErr w:type="spellStart"/>
      <w:r w:rsidR="007772B7">
        <w:rPr>
          <w:color w:val="000000"/>
        </w:rPr>
        <w:t>exercită</w:t>
      </w:r>
      <w:proofErr w:type="spellEnd"/>
      <w:r w:rsidR="007772B7">
        <w:rPr>
          <w:color w:val="000000"/>
        </w:rPr>
        <w:t xml:space="preserve"> un control </w:t>
      </w:r>
      <w:proofErr w:type="spellStart"/>
      <w:r w:rsidR="007772B7">
        <w:rPr>
          <w:color w:val="000000"/>
        </w:rPr>
        <w:t>efectiv</w:t>
      </w:r>
      <w:proofErr w:type="spellEnd"/>
      <w:r w:rsidR="007772B7">
        <w:rPr>
          <w:color w:val="000000"/>
        </w:rPr>
        <w:t xml:space="preserve"> </w:t>
      </w:r>
      <w:proofErr w:type="spellStart"/>
      <w:r w:rsidR="007772B7">
        <w:rPr>
          <w:color w:val="000000"/>
        </w:rPr>
        <w:t>în</w:t>
      </w:r>
      <w:proofErr w:type="spellEnd"/>
      <w:r w:rsidR="007772B7">
        <w:rPr>
          <w:color w:val="000000"/>
        </w:rPr>
        <w:t xml:space="preserve"> </w:t>
      </w:r>
      <w:proofErr w:type="spellStart"/>
      <w:r w:rsidR="007772B7">
        <w:rPr>
          <w:color w:val="000000"/>
        </w:rPr>
        <w:t>cadrul</w:t>
      </w:r>
      <w:proofErr w:type="spellEnd"/>
      <w:r w:rsidR="007772B7">
        <w:rPr>
          <w:color w:val="000000"/>
        </w:rPr>
        <w:t xml:space="preserve"> </w:t>
      </w:r>
      <w:proofErr w:type="spellStart"/>
      <w:r w:rsidR="007772B7">
        <w:rPr>
          <w:color w:val="000000"/>
        </w:rPr>
        <w:t>acesteia</w:t>
      </w:r>
      <w:proofErr w:type="spellEnd"/>
      <w:r w:rsidR="007772B7">
        <w:rPr>
          <w:color w:val="000000"/>
        </w:rPr>
        <w:t xml:space="preserve"> </w:t>
      </w:r>
      <w:proofErr w:type="spellStart"/>
      <w:r w:rsidR="007772B7">
        <w:rPr>
          <w:color w:val="000000"/>
        </w:rPr>
        <w:t>în</w:t>
      </w:r>
      <w:proofErr w:type="spellEnd"/>
      <w:r w:rsidR="007772B7">
        <w:rPr>
          <w:color w:val="000000"/>
        </w:rPr>
        <w:t xml:space="preserve"> </w:t>
      </w:r>
      <w:proofErr w:type="spellStart"/>
      <w:r w:rsidR="007772B7">
        <w:rPr>
          <w:color w:val="000000"/>
        </w:rPr>
        <w:t>ceea</w:t>
      </w:r>
      <w:proofErr w:type="spellEnd"/>
      <w:r w:rsidR="007772B7">
        <w:rPr>
          <w:color w:val="000000"/>
        </w:rPr>
        <w:t xml:space="preserve"> </w:t>
      </w:r>
      <w:proofErr w:type="spellStart"/>
      <w:r w:rsidR="007772B7">
        <w:rPr>
          <w:color w:val="000000"/>
        </w:rPr>
        <w:t>ce</w:t>
      </w:r>
      <w:proofErr w:type="spellEnd"/>
      <w:r w:rsidR="007772B7">
        <w:rPr>
          <w:color w:val="000000"/>
        </w:rPr>
        <w:t xml:space="preserve"> </w:t>
      </w:r>
      <w:proofErr w:type="spellStart"/>
      <w:r w:rsidR="007772B7">
        <w:rPr>
          <w:color w:val="000000"/>
        </w:rPr>
        <w:t>privește</w:t>
      </w:r>
      <w:proofErr w:type="spellEnd"/>
      <w:r w:rsidR="007772B7">
        <w:rPr>
          <w:color w:val="000000"/>
        </w:rPr>
        <w:t xml:space="preserve"> </w:t>
      </w:r>
      <w:proofErr w:type="spellStart"/>
      <w:r w:rsidR="007772B7">
        <w:rPr>
          <w:color w:val="000000"/>
        </w:rPr>
        <w:t>deciziile</w:t>
      </w:r>
      <w:proofErr w:type="spellEnd"/>
      <w:r w:rsidR="007772B7">
        <w:rPr>
          <w:color w:val="000000"/>
        </w:rPr>
        <w:t xml:space="preserve"> </w:t>
      </w:r>
      <w:proofErr w:type="spellStart"/>
      <w:r w:rsidR="007772B7">
        <w:rPr>
          <w:color w:val="000000"/>
        </w:rPr>
        <w:t>referitoare</w:t>
      </w:r>
      <w:proofErr w:type="spellEnd"/>
      <w:r w:rsidR="007772B7">
        <w:rPr>
          <w:color w:val="000000"/>
        </w:rPr>
        <w:t xml:space="preserve"> la </w:t>
      </w:r>
      <w:proofErr w:type="spellStart"/>
      <w:r w:rsidR="007772B7">
        <w:rPr>
          <w:color w:val="000000"/>
        </w:rPr>
        <w:t>gestionare</w:t>
      </w:r>
      <w:proofErr w:type="spellEnd"/>
      <w:r w:rsidR="007772B7">
        <w:rPr>
          <w:color w:val="000000"/>
        </w:rPr>
        <w:t xml:space="preserve">, la </w:t>
      </w:r>
      <w:proofErr w:type="spellStart"/>
      <w:r w:rsidR="007772B7">
        <w:rPr>
          <w:color w:val="000000"/>
        </w:rPr>
        <w:t>beneficii</w:t>
      </w:r>
      <w:proofErr w:type="spellEnd"/>
      <w:r w:rsidR="007772B7">
        <w:rPr>
          <w:color w:val="000000"/>
        </w:rPr>
        <w:t xml:space="preserve"> </w:t>
      </w:r>
      <w:proofErr w:type="spellStart"/>
      <w:r w:rsidR="007772B7">
        <w:rPr>
          <w:color w:val="000000"/>
        </w:rPr>
        <w:t>și</w:t>
      </w:r>
      <w:proofErr w:type="spellEnd"/>
      <w:r w:rsidR="007772B7">
        <w:rPr>
          <w:color w:val="000000"/>
        </w:rPr>
        <w:t xml:space="preserve"> la </w:t>
      </w:r>
      <w:proofErr w:type="spellStart"/>
      <w:r w:rsidR="007772B7">
        <w:rPr>
          <w:color w:val="000000"/>
        </w:rPr>
        <w:t>riscurile</w:t>
      </w:r>
      <w:proofErr w:type="spellEnd"/>
      <w:r w:rsidR="007772B7">
        <w:rPr>
          <w:color w:val="000000"/>
        </w:rPr>
        <w:t xml:space="preserve"> </w:t>
      </w:r>
      <w:proofErr w:type="spellStart"/>
      <w:r w:rsidR="007772B7">
        <w:rPr>
          <w:color w:val="000000"/>
        </w:rPr>
        <w:t>financiare</w:t>
      </w:r>
      <w:proofErr w:type="spellEnd"/>
      <w:r w:rsidR="007772B7">
        <w:rPr>
          <w:color w:val="000000"/>
        </w:rPr>
        <w:t xml:space="preserve"> legate de </w:t>
      </w:r>
      <w:proofErr w:type="spellStart"/>
      <w:r w:rsidR="007772B7">
        <w:rPr>
          <w:color w:val="000000"/>
        </w:rPr>
        <w:t>exploatație</w:t>
      </w:r>
      <w:proofErr w:type="spellEnd"/>
      <w:r w:rsidR="007772B7">
        <w:rPr>
          <w:color w:val="000000"/>
        </w:rPr>
        <w:t>.</w:t>
      </w:r>
    </w:p>
    <w:p w14:paraId="6D2C8284" w14:textId="2416CA61" w:rsidR="00C41145" w:rsidRPr="00C52CC2" w:rsidRDefault="00C41145" w:rsidP="00983CD2">
      <w:pPr>
        <w:pStyle w:val="Guidelines"/>
        <w:pBdr>
          <w:top w:val="single" w:sz="4" w:space="0" w:color="auto"/>
          <w:left w:val="single" w:sz="4" w:space="0" w:color="auto"/>
          <w:right w:val="single" w:sz="4" w:space="0" w:color="auto"/>
        </w:pBdr>
        <w:rPr>
          <w:b/>
          <w:color w:val="auto"/>
        </w:rPr>
      </w:pPr>
      <w:proofErr w:type="spellStart"/>
      <w:r w:rsidRPr="00C52CC2">
        <w:rPr>
          <w:b/>
          <w:color w:val="auto"/>
        </w:rPr>
        <w:t>Condiții</w:t>
      </w:r>
      <w:proofErr w:type="spellEnd"/>
      <w:r w:rsidRPr="00C52CC2">
        <w:rPr>
          <w:b/>
          <w:color w:val="auto"/>
        </w:rPr>
        <w:t xml:space="preserve"> de </w:t>
      </w:r>
      <w:proofErr w:type="spellStart"/>
      <w:r w:rsidRPr="00C52CC2">
        <w:rPr>
          <w:b/>
          <w:color w:val="auto"/>
        </w:rPr>
        <w:t>eligibilitate</w:t>
      </w:r>
      <w:proofErr w:type="spellEnd"/>
      <w:r w:rsidRPr="00C52CC2">
        <w:rPr>
          <w:b/>
          <w:color w:val="auto"/>
        </w:rPr>
        <w:t>:</w:t>
      </w:r>
    </w:p>
    <w:p w14:paraId="630827C3" w14:textId="77777777" w:rsidR="00D17CF3" w:rsidRDefault="005F1CB7" w:rsidP="00983CD2">
      <w:pPr>
        <w:pStyle w:val="Guidelines"/>
        <w:pBdr>
          <w:top w:val="single" w:sz="4" w:space="0" w:color="auto"/>
          <w:left w:val="single" w:sz="4" w:space="0" w:color="auto"/>
          <w:right w:val="single" w:sz="4" w:space="0" w:color="auto"/>
        </w:pBdr>
        <w:tabs>
          <w:tab w:val="clear" w:pos="2302"/>
        </w:tabs>
        <w:spacing w:after="0"/>
        <w:rPr>
          <w:color w:val="auto"/>
        </w:rPr>
      </w:pPr>
      <w:r>
        <w:rPr>
          <w:color w:val="auto"/>
        </w:rPr>
        <w:t xml:space="preserve">1. </w:t>
      </w:r>
      <w:proofErr w:type="spellStart"/>
      <w:r w:rsidR="00D17CF3">
        <w:rPr>
          <w:color w:val="auto"/>
        </w:rPr>
        <w:t>Socitantul</w:t>
      </w:r>
      <w:proofErr w:type="spellEnd"/>
      <w:r w:rsidR="00D17CF3">
        <w:rPr>
          <w:color w:val="auto"/>
        </w:rPr>
        <w:t xml:space="preserve"> se </w:t>
      </w:r>
      <w:proofErr w:type="spellStart"/>
      <w:r w:rsidR="008E626D">
        <w:rPr>
          <w:color w:val="auto"/>
        </w:rPr>
        <w:t>î</w:t>
      </w:r>
      <w:r w:rsidR="00D17CF3">
        <w:rPr>
          <w:color w:val="auto"/>
        </w:rPr>
        <w:t>ncadreaza</w:t>
      </w:r>
      <w:proofErr w:type="spellEnd"/>
      <w:r w:rsidR="00D17CF3">
        <w:rPr>
          <w:color w:val="auto"/>
        </w:rPr>
        <w:t xml:space="preserve"> </w:t>
      </w:r>
      <w:proofErr w:type="spellStart"/>
      <w:r w:rsidR="008E626D">
        <w:rPr>
          <w:color w:val="auto"/>
        </w:rPr>
        <w:t>î</w:t>
      </w:r>
      <w:r w:rsidR="00D17CF3">
        <w:rPr>
          <w:color w:val="auto"/>
        </w:rPr>
        <w:t>n</w:t>
      </w:r>
      <w:proofErr w:type="spellEnd"/>
      <w:r w:rsidR="00D17CF3">
        <w:rPr>
          <w:color w:val="auto"/>
        </w:rPr>
        <w:t xml:space="preserve"> </w:t>
      </w:r>
      <w:proofErr w:type="spellStart"/>
      <w:r w:rsidR="00D17CF3">
        <w:rPr>
          <w:color w:val="auto"/>
        </w:rPr>
        <w:t>defini</w:t>
      </w:r>
      <w:r w:rsidR="008E626D">
        <w:rPr>
          <w:color w:val="auto"/>
        </w:rPr>
        <w:t>ț</w:t>
      </w:r>
      <w:r w:rsidR="00D17CF3">
        <w:rPr>
          <w:color w:val="auto"/>
        </w:rPr>
        <w:t>ia</w:t>
      </w:r>
      <w:proofErr w:type="spellEnd"/>
      <w:r w:rsidR="00D17CF3">
        <w:rPr>
          <w:color w:val="auto"/>
        </w:rPr>
        <w:t xml:space="preserve"> </w:t>
      </w:r>
      <w:proofErr w:type="spellStart"/>
      <w:r w:rsidR="00D17CF3">
        <w:rPr>
          <w:color w:val="auto"/>
        </w:rPr>
        <w:t>tânărului</w:t>
      </w:r>
      <w:proofErr w:type="spellEnd"/>
      <w:r w:rsidR="00D17CF3">
        <w:rPr>
          <w:color w:val="auto"/>
        </w:rPr>
        <w:t xml:space="preserve"> </w:t>
      </w:r>
      <w:proofErr w:type="spellStart"/>
      <w:r w:rsidR="00D17CF3">
        <w:rPr>
          <w:color w:val="auto"/>
        </w:rPr>
        <w:t>fermier</w:t>
      </w:r>
      <w:proofErr w:type="spellEnd"/>
      <w:r w:rsidR="003A3ED1">
        <w:rPr>
          <w:color w:val="auto"/>
        </w:rPr>
        <w:t>;</w:t>
      </w:r>
    </w:p>
    <w:p w14:paraId="7A8EF9C8" w14:textId="5242B7C5" w:rsidR="006F2939" w:rsidRPr="00C52CC2" w:rsidRDefault="00D17CF3" w:rsidP="00983CD2">
      <w:pPr>
        <w:pStyle w:val="Guidelines"/>
        <w:pBdr>
          <w:top w:val="single" w:sz="4" w:space="0" w:color="auto"/>
          <w:left w:val="single" w:sz="4" w:space="0" w:color="auto"/>
          <w:right w:val="single" w:sz="4" w:space="0" w:color="auto"/>
        </w:pBdr>
        <w:tabs>
          <w:tab w:val="clear" w:pos="2302"/>
        </w:tabs>
        <w:spacing w:after="0"/>
        <w:rPr>
          <w:color w:val="auto"/>
        </w:rPr>
      </w:pPr>
      <w:r>
        <w:rPr>
          <w:color w:val="auto"/>
        </w:rPr>
        <w:t xml:space="preserve">2. </w:t>
      </w:r>
      <w:proofErr w:type="spellStart"/>
      <w:r w:rsidR="006F2939" w:rsidRPr="00880D4D">
        <w:rPr>
          <w:color w:val="auto"/>
        </w:rPr>
        <w:t>Solicitantul</w:t>
      </w:r>
      <w:proofErr w:type="spellEnd"/>
      <w:r w:rsidR="006F2939" w:rsidRPr="00880D4D">
        <w:rPr>
          <w:color w:val="auto"/>
        </w:rPr>
        <w:t xml:space="preserve"> </w:t>
      </w:r>
      <w:proofErr w:type="spellStart"/>
      <w:r w:rsidR="006F2939" w:rsidRPr="00880D4D">
        <w:rPr>
          <w:color w:val="auto"/>
        </w:rPr>
        <w:t>va</w:t>
      </w:r>
      <w:proofErr w:type="spellEnd"/>
      <w:r w:rsidR="006F2939" w:rsidRPr="00880D4D">
        <w:rPr>
          <w:color w:val="auto"/>
        </w:rPr>
        <w:t xml:space="preserve"> </w:t>
      </w:r>
      <w:proofErr w:type="spellStart"/>
      <w:r w:rsidR="006F2939" w:rsidRPr="00880D4D">
        <w:rPr>
          <w:color w:val="auto"/>
        </w:rPr>
        <w:t>figura</w:t>
      </w:r>
      <w:proofErr w:type="spellEnd"/>
      <w:r w:rsidR="006F2939" w:rsidRPr="00880D4D">
        <w:rPr>
          <w:color w:val="auto"/>
        </w:rPr>
        <w:t xml:space="preserve"> </w:t>
      </w:r>
      <w:proofErr w:type="spellStart"/>
      <w:r w:rsidR="006F2939" w:rsidRPr="00880D4D">
        <w:rPr>
          <w:color w:val="auto"/>
        </w:rPr>
        <w:t>în</w:t>
      </w:r>
      <w:proofErr w:type="spellEnd"/>
      <w:r w:rsidR="006F2939" w:rsidRPr="00880D4D">
        <w:rPr>
          <w:color w:val="auto"/>
        </w:rPr>
        <w:t xml:space="preserve"> sistemul APIA în anul anterior anului depunerii cererii de finanțare cu forma de desfășurare a activității economice cu care solicită sprijin prin prezenta intervenție;</w:t>
      </w:r>
    </w:p>
    <w:p w14:paraId="1B1B820B" w14:textId="77777777" w:rsidR="00E727BC" w:rsidRPr="00C52CC2" w:rsidRDefault="00D17CF3" w:rsidP="00983CD2">
      <w:pPr>
        <w:pStyle w:val="Guidelines"/>
        <w:pBdr>
          <w:top w:val="single" w:sz="4" w:space="0" w:color="auto"/>
          <w:left w:val="single" w:sz="4" w:space="0" w:color="auto"/>
          <w:right w:val="single" w:sz="4" w:space="0" w:color="auto"/>
        </w:pBdr>
        <w:spacing w:after="0"/>
        <w:rPr>
          <w:color w:val="auto"/>
        </w:rPr>
      </w:pPr>
      <w:r>
        <w:rPr>
          <w:color w:val="auto"/>
        </w:rPr>
        <w:t>3</w:t>
      </w:r>
      <w:r w:rsidR="00E727BC" w:rsidRPr="00C52CC2">
        <w:rPr>
          <w:color w:val="auto"/>
        </w:rPr>
        <w:t xml:space="preserve">. </w:t>
      </w:r>
      <w:proofErr w:type="spellStart"/>
      <w:r w:rsidR="00E727BC" w:rsidRPr="00C52CC2">
        <w:rPr>
          <w:color w:val="auto"/>
        </w:rPr>
        <w:t>Solicitantul</w:t>
      </w:r>
      <w:proofErr w:type="spellEnd"/>
      <w:r w:rsidR="00E727BC" w:rsidRPr="00C52CC2">
        <w:rPr>
          <w:color w:val="auto"/>
        </w:rPr>
        <w:t xml:space="preserve"> </w:t>
      </w:r>
      <w:proofErr w:type="spellStart"/>
      <w:r w:rsidR="00E727BC" w:rsidRPr="00C52CC2">
        <w:rPr>
          <w:color w:val="auto"/>
        </w:rPr>
        <w:t>trebuie</w:t>
      </w:r>
      <w:proofErr w:type="spellEnd"/>
      <w:r w:rsidR="00E727BC" w:rsidRPr="00C52CC2">
        <w:rPr>
          <w:color w:val="auto"/>
        </w:rPr>
        <w:t xml:space="preserve"> </w:t>
      </w:r>
      <w:proofErr w:type="spellStart"/>
      <w:r w:rsidR="00E727BC" w:rsidRPr="00C52CC2">
        <w:rPr>
          <w:color w:val="auto"/>
        </w:rPr>
        <w:t>să</w:t>
      </w:r>
      <w:proofErr w:type="spellEnd"/>
      <w:r w:rsidR="00E727BC" w:rsidRPr="00C52CC2">
        <w:rPr>
          <w:color w:val="auto"/>
        </w:rPr>
        <w:t xml:space="preserve"> se </w:t>
      </w:r>
      <w:proofErr w:type="spellStart"/>
      <w:r w:rsidR="00E727BC" w:rsidRPr="00C52CC2">
        <w:rPr>
          <w:color w:val="auto"/>
        </w:rPr>
        <w:t>încadreze</w:t>
      </w:r>
      <w:proofErr w:type="spellEnd"/>
      <w:r w:rsidR="00E727BC" w:rsidRPr="00C52CC2">
        <w:rPr>
          <w:color w:val="auto"/>
        </w:rPr>
        <w:t xml:space="preserve"> </w:t>
      </w:r>
      <w:proofErr w:type="spellStart"/>
      <w:r w:rsidR="00E727BC" w:rsidRPr="00C52CC2">
        <w:rPr>
          <w:color w:val="auto"/>
        </w:rPr>
        <w:t>în</w:t>
      </w:r>
      <w:proofErr w:type="spellEnd"/>
      <w:r w:rsidR="00E727BC" w:rsidRPr="00C52CC2">
        <w:rPr>
          <w:color w:val="auto"/>
        </w:rPr>
        <w:t xml:space="preserve"> </w:t>
      </w:r>
      <w:proofErr w:type="spellStart"/>
      <w:r w:rsidR="00E727BC" w:rsidRPr="00C52CC2">
        <w:rPr>
          <w:color w:val="auto"/>
        </w:rPr>
        <w:t>categoria</w:t>
      </w:r>
      <w:proofErr w:type="spellEnd"/>
      <w:r w:rsidR="00E727BC" w:rsidRPr="00C52CC2">
        <w:rPr>
          <w:color w:val="auto"/>
        </w:rPr>
        <w:t xml:space="preserve"> </w:t>
      </w:r>
      <w:proofErr w:type="spellStart"/>
      <w:r w:rsidR="00E727BC" w:rsidRPr="00C52CC2">
        <w:rPr>
          <w:color w:val="auto"/>
        </w:rPr>
        <w:t>microîntreprinderilor</w:t>
      </w:r>
      <w:proofErr w:type="spellEnd"/>
      <w:r w:rsidR="00E727BC" w:rsidRPr="00C52CC2">
        <w:rPr>
          <w:color w:val="auto"/>
        </w:rPr>
        <w:t xml:space="preserve"> </w:t>
      </w:r>
      <w:proofErr w:type="spellStart"/>
      <w:r w:rsidR="00E727BC" w:rsidRPr="00C52CC2">
        <w:rPr>
          <w:color w:val="auto"/>
        </w:rPr>
        <w:t>şi</w:t>
      </w:r>
      <w:proofErr w:type="spellEnd"/>
      <w:r w:rsidR="00E727BC" w:rsidRPr="00C52CC2">
        <w:rPr>
          <w:color w:val="auto"/>
        </w:rPr>
        <w:t xml:space="preserve"> </w:t>
      </w:r>
      <w:proofErr w:type="spellStart"/>
      <w:r w:rsidR="00E727BC" w:rsidRPr="00C52CC2">
        <w:rPr>
          <w:color w:val="auto"/>
        </w:rPr>
        <w:t>întreprinderilor</w:t>
      </w:r>
      <w:proofErr w:type="spellEnd"/>
      <w:r w:rsidR="00E727BC" w:rsidRPr="00C52CC2">
        <w:rPr>
          <w:color w:val="auto"/>
        </w:rPr>
        <w:t xml:space="preserve"> </w:t>
      </w:r>
      <w:proofErr w:type="spellStart"/>
      <w:r w:rsidR="00E727BC" w:rsidRPr="00C52CC2">
        <w:rPr>
          <w:color w:val="auto"/>
        </w:rPr>
        <w:t>mici</w:t>
      </w:r>
      <w:proofErr w:type="spellEnd"/>
      <w:r w:rsidR="00E727BC" w:rsidRPr="00C52CC2">
        <w:rPr>
          <w:color w:val="auto"/>
        </w:rPr>
        <w:t>;</w:t>
      </w:r>
    </w:p>
    <w:p w14:paraId="0958A96E" w14:textId="77777777" w:rsidR="00F80453" w:rsidRDefault="00D17CF3" w:rsidP="00983CD2">
      <w:pPr>
        <w:pStyle w:val="Guidelines"/>
        <w:pBdr>
          <w:top w:val="single" w:sz="4" w:space="0" w:color="auto"/>
          <w:left w:val="single" w:sz="4" w:space="0" w:color="auto"/>
          <w:right w:val="single" w:sz="4" w:space="0" w:color="auto"/>
        </w:pBdr>
        <w:spacing w:after="0"/>
        <w:rPr>
          <w:color w:val="auto"/>
        </w:rPr>
      </w:pPr>
      <w:r>
        <w:rPr>
          <w:color w:val="auto"/>
        </w:rPr>
        <w:t>4</w:t>
      </w:r>
      <w:r w:rsidR="00E727BC" w:rsidRPr="00C52CC2">
        <w:rPr>
          <w:color w:val="auto"/>
        </w:rPr>
        <w:t xml:space="preserve">. </w:t>
      </w:r>
      <w:proofErr w:type="spellStart"/>
      <w:r w:rsidR="00E727BC" w:rsidRPr="00C52CC2">
        <w:rPr>
          <w:color w:val="auto"/>
        </w:rPr>
        <w:t>Solicitantul</w:t>
      </w:r>
      <w:proofErr w:type="spellEnd"/>
      <w:r w:rsidR="00E727BC" w:rsidRPr="00C52CC2">
        <w:rPr>
          <w:color w:val="auto"/>
        </w:rPr>
        <w:t xml:space="preserve"> </w:t>
      </w:r>
      <w:proofErr w:type="spellStart"/>
      <w:r w:rsidR="0005367A">
        <w:rPr>
          <w:color w:val="auto"/>
        </w:rPr>
        <w:t>propune</w:t>
      </w:r>
      <w:proofErr w:type="spellEnd"/>
      <w:r w:rsidR="0005367A">
        <w:rPr>
          <w:color w:val="auto"/>
        </w:rPr>
        <w:t xml:space="preserve"> </w:t>
      </w:r>
      <w:proofErr w:type="spellStart"/>
      <w:r w:rsidR="0005367A">
        <w:rPr>
          <w:color w:val="auto"/>
        </w:rPr>
        <w:t>prin</w:t>
      </w:r>
      <w:proofErr w:type="spellEnd"/>
      <w:r w:rsidR="0005367A">
        <w:rPr>
          <w:color w:val="auto"/>
        </w:rPr>
        <w:t xml:space="preserve"> </w:t>
      </w:r>
      <w:proofErr w:type="spellStart"/>
      <w:r w:rsidR="0005367A">
        <w:rPr>
          <w:color w:val="auto"/>
        </w:rPr>
        <w:t>Planul</w:t>
      </w:r>
      <w:proofErr w:type="spellEnd"/>
      <w:r w:rsidR="0005367A">
        <w:rPr>
          <w:color w:val="auto"/>
        </w:rPr>
        <w:t xml:space="preserve"> de </w:t>
      </w:r>
      <w:proofErr w:type="spellStart"/>
      <w:r w:rsidR="0005367A">
        <w:rPr>
          <w:color w:val="auto"/>
        </w:rPr>
        <w:t>afaceri</w:t>
      </w:r>
      <w:proofErr w:type="spellEnd"/>
      <w:r w:rsidR="0005367A">
        <w:rPr>
          <w:color w:val="auto"/>
        </w:rPr>
        <w:t xml:space="preserve"> </w:t>
      </w:r>
      <w:proofErr w:type="spellStart"/>
      <w:r w:rsidR="0005367A">
        <w:rPr>
          <w:color w:val="auto"/>
        </w:rPr>
        <w:t>să</w:t>
      </w:r>
      <w:proofErr w:type="spellEnd"/>
      <w:r w:rsidR="0005367A">
        <w:rPr>
          <w:color w:val="auto"/>
        </w:rPr>
        <w:t xml:space="preserve"> </w:t>
      </w:r>
      <w:proofErr w:type="spellStart"/>
      <w:r w:rsidR="0005367A">
        <w:rPr>
          <w:color w:val="auto"/>
        </w:rPr>
        <w:t>dețină</w:t>
      </w:r>
      <w:proofErr w:type="spellEnd"/>
      <w:r w:rsidR="0005367A">
        <w:rPr>
          <w:color w:val="auto"/>
        </w:rPr>
        <w:t xml:space="preserve"> </w:t>
      </w:r>
      <w:proofErr w:type="spellStart"/>
      <w:r w:rsidR="009E28FB">
        <w:rPr>
          <w:color w:val="auto"/>
        </w:rPr>
        <w:t>în</w:t>
      </w:r>
      <w:proofErr w:type="spellEnd"/>
      <w:r w:rsidR="009E28FB">
        <w:rPr>
          <w:color w:val="auto"/>
        </w:rPr>
        <w:t xml:space="preserve"> </w:t>
      </w:r>
      <w:proofErr w:type="spellStart"/>
      <w:r w:rsidR="009E28FB">
        <w:rPr>
          <w:color w:val="auto"/>
        </w:rPr>
        <w:t>folosință</w:t>
      </w:r>
      <w:proofErr w:type="spellEnd"/>
      <w:r w:rsidR="009E28FB">
        <w:rPr>
          <w:color w:val="auto"/>
        </w:rPr>
        <w:t xml:space="preserve"> </w:t>
      </w:r>
      <w:r w:rsidR="0005367A">
        <w:rPr>
          <w:color w:val="auto"/>
        </w:rPr>
        <w:t>o</w:t>
      </w:r>
      <w:r w:rsidR="0005367A" w:rsidRPr="00C52CC2">
        <w:rPr>
          <w:color w:val="auto"/>
        </w:rPr>
        <w:t xml:space="preserve"> </w:t>
      </w:r>
      <w:proofErr w:type="spellStart"/>
      <w:r w:rsidR="00E727BC" w:rsidRPr="00C52CC2">
        <w:rPr>
          <w:color w:val="auto"/>
        </w:rPr>
        <w:t>exploataţie</w:t>
      </w:r>
      <w:proofErr w:type="spellEnd"/>
      <w:r w:rsidR="00E727BC" w:rsidRPr="00C52CC2">
        <w:rPr>
          <w:color w:val="auto"/>
        </w:rPr>
        <w:t xml:space="preserve"> </w:t>
      </w:r>
      <w:proofErr w:type="spellStart"/>
      <w:r w:rsidR="00E727BC" w:rsidRPr="00C52CC2">
        <w:rPr>
          <w:color w:val="auto"/>
        </w:rPr>
        <w:t>agricolă</w:t>
      </w:r>
      <w:proofErr w:type="spellEnd"/>
      <w:r w:rsidR="00E727BC" w:rsidRPr="00C52CC2">
        <w:rPr>
          <w:color w:val="auto"/>
        </w:rPr>
        <w:t xml:space="preserve"> cu </w:t>
      </w:r>
      <w:proofErr w:type="spellStart"/>
      <w:r w:rsidR="00E727BC" w:rsidRPr="00C52CC2">
        <w:rPr>
          <w:color w:val="auto"/>
        </w:rPr>
        <w:t>dimensiunea</w:t>
      </w:r>
      <w:proofErr w:type="spellEnd"/>
      <w:r w:rsidR="00E727BC" w:rsidRPr="00C52CC2">
        <w:rPr>
          <w:color w:val="auto"/>
        </w:rPr>
        <w:t xml:space="preserve"> </w:t>
      </w:r>
      <w:proofErr w:type="spellStart"/>
      <w:r w:rsidR="00E727BC" w:rsidRPr="00C52CC2">
        <w:rPr>
          <w:color w:val="auto"/>
        </w:rPr>
        <w:t>economică</w:t>
      </w:r>
      <w:proofErr w:type="spellEnd"/>
      <w:r w:rsidR="00E727BC" w:rsidRPr="00C52CC2">
        <w:rPr>
          <w:color w:val="auto"/>
        </w:rPr>
        <w:t xml:space="preserve"> </w:t>
      </w:r>
      <w:proofErr w:type="spellStart"/>
      <w:r w:rsidR="00003E3E">
        <w:rPr>
          <w:color w:val="auto"/>
        </w:rPr>
        <w:t>minimă</w:t>
      </w:r>
      <w:proofErr w:type="spellEnd"/>
      <w:r w:rsidR="00003E3E">
        <w:rPr>
          <w:color w:val="auto"/>
        </w:rPr>
        <w:t xml:space="preserve"> </w:t>
      </w:r>
      <w:r w:rsidR="00F80453">
        <w:rPr>
          <w:color w:val="auto"/>
        </w:rPr>
        <w:t>de</w:t>
      </w:r>
      <w:r w:rsidR="00E727BC" w:rsidRPr="00C52CC2">
        <w:rPr>
          <w:color w:val="auto"/>
        </w:rPr>
        <w:t xml:space="preserve"> </w:t>
      </w:r>
      <w:r w:rsidR="005F1CB7">
        <w:rPr>
          <w:color w:val="auto"/>
        </w:rPr>
        <w:t xml:space="preserve">8 </w:t>
      </w:r>
      <w:r w:rsidR="007A2D49">
        <w:rPr>
          <w:color w:val="auto"/>
        </w:rPr>
        <w:t>000 SO</w:t>
      </w:r>
      <w:r w:rsidR="00A90539">
        <w:rPr>
          <w:color w:val="auto"/>
        </w:rPr>
        <w:t>;</w:t>
      </w:r>
    </w:p>
    <w:p w14:paraId="296894BD" w14:textId="77777777" w:rsidR="00E727BC" w:rsidRPr="00C52CC2" w:rsidRDefault="00D17CF3" w:rsidP="00983CD2">
      <w:pPr>
        <w:pStyle w:val="Guidelines"/>
        <w:pBdr>
          <w:top w:val="single" w:sz="4" w:space="0" w:color="auto"/>
          <w:left w:val="single" w:sz="4" w:space="0" w:color="auto"/>
          <w:right w:val="single" w:sz="4" w:space="0" w:color="auto"/>
        </w:pBdr>
        <w:spacing w:after="0"/>
        <w:rPr>
          <w:color w:val="auto"/>
        </w:rPr>
      </w:pPr>
      <w:r>
        <w:rPr>
          <w:color w:val="auto"/>
        </w:rPr>
        <w:t>5</w:t>
      </w:r>
      <w:r w:rsidR="00E727BC" w:rsidRPr="00C52CC2">
        <w:rPr>
          <w:color w:val="auto"/>
        </w:rPr>
        <w:t xml:space="preserve">. </w:t>
      </w:r>
      <w:proofErr w:type="spellStart"/>
      <w:r w:rsidR="00E727BC" w:rsidRPr="00C52CC2">
        <w:rPr>
          <w:color w:val="auto"/>
        </w:rPr>
        <w:t>Solicitantul</w:t>
      </w:r>
      <w:proofErr w:type="spellEnd"/>
      <w:r w:rsidR="00E727BC" w:rsidRPr="00C52CC2">
        <w:rPr>
          <w:color w:val="auto"/>
        </w:rPr>
        <w:t xml:space="preserve"> </w:t>
      </w:r>
      <w:proofErr w:type="spellStart"/>
      <w:r w:rsidR="00E727BC" w:rsidRPr="00C52CC2">
        <w:rPr>
          <w:color w:val="auto"/>
        </w:rPr>
        <w:t>prezintă</w:t>
      </w:r>
      <w:proofErr w:type="spellEnd"/>
      <w:r w:rsidR="00E727BC" w:rsidRPr="00C52CC2">
        <w:rPr>
          <w:color w:val="auto"/>
        </w:rPr>
        <w:t xml:space="preserve"> un plan de </w:t>
      </w:r>
      <w:proofErr w:type="spellStart"/>
      <w:r w:rsidR="00E727BC" w:rsidRPr="00C52CC2">
        <w:rPr>
          <w:color w:val="auto"/>
        </w:rPr>
        <w:t>afaceri</w:t>
      </w:r>
      <w:proofErr w:type="spellEnd"/>
      <w:r w:rsidR="00E727BC" w:rsidRPr="00C52CC2">
        <w:rPr>
          <w:color w:val="auto"/>
        </w:rPr>
        <w:t xml:space="preserve"> </w:t>
      </w:r>
      <w:proofErr w:type="spellStart"/>
      <w:r>
        <w:rPr>
          <w:color w:val="auto"/>
        </w:rPr>
        <w:t>viabil</w:t>
      </w:r>
      <w:proofErr w:type="spellEnd"/>
      <w:r>
        <w:rPr>
          <w:color w:val="auto"/>
        </w:rPr>
        <w:t xml:space="preserve"> </w:t>
      </w:r>
      <w:r w:rsidR="0083654A">
        <w:rPr>
          <w:color w:val="auto"/>
        </w:rPr>
        <w:t xml:space="preserve">pe </w:t>
      </w:r>
      <w:proofErr w:type="spellStart"/>
      <w:r w:rsidR="00D536E0">
        <w:rPr>
          <w:color w:val="auto"/>
        </w:rPr>
        <w:t>sectorul</w:t>
      </w:r>
      <w:proofErr w:type="spellEnd"/>
      <w:r w:rsidR="00D536E0">
        <w:rPr>
          <w:color w:val="auto"/>
        </w:rPr>
        <w:t xml:space="preserve"> </w:t>
      </w:r>
      <w:proofErr w:type="spellStart"/>
      <w:r w:rsidR="00A457F2">
        <w:rPr>
          <w:color w:val="auto"/>
        </w:rPr>
        <w:t>zootehnic</w:t>
      </w:r>
      <w:proofErr w:type="spellEnd"/>
      <w:r w:rsidR="00A457F2">
        <w:rPr>
          <w:color w:val="auto"/>
        </w:rPr>
        <w:t xml:space="preserve">, legume, </w:t>
      </w:r>
      <w:proofErr w:type="spellStart"/>
      <w:r w:rsidR="00A457F2">
        <w:rPr>
          <w:color w:val="auto"/>
        </w:rPr>
        <w:t>fructe</w:t>
      </w:r>
      <w:proofErr w:type="spellEnd"/>
      <w:r w:rsidR="00A457F2">
        <w:rPr>
          <w:color w:val="auto"/>
        </w:rPr>
        <w:t xml:space="preserve"> </w:t>
      </w:r>
      <w:proofErr w:type="spellStart"/>
      <w:r w:rsidR="00D536E0">
        <w:rPr>
          <w:color w:val="auto"/>
        </w:rPr>
        <w:t>sau</w:t>
      </w:r>
      <w:proofErr w:type="spellEnd"/>
      <w:r w:rsidR="00D536E0">
        <w:rPr>
          <w:color w:val="auto"/>
        </w:rPr>
        <w:t xml:space="preserve"> </w:t>
      </w:r>
      <w:proofErr w:type="spellStart"/>
      <w:r w:rsidR="00A457F2">
        <w:rPr>
          <w:color w:val="auto"/>
        </w:rPr>
        <w:t>cartofi</w:t>
      </w:r>
      <w:proofErr w:type="spellEnd"/>
      <w:r w:rsidR="003A3ED1">
        <w:rPr>
          <w:color w:val="auto"/>
        </w:rPr>
        <w:t>.</w:t>
      </w:r>
      <w:r w:rsidR="002C2385" w:rsidRPr="002C2385">
        <w:rPr>
          <w:color w:val="auto"/>
        </w:rPr>
        <w:t xml:space="preserve"> </w:t>
      </w:r>
    </w:p>
    <w:p w14:paraId="2C1EDDD8" w14:textId="77777777" w:rsidR="00D17CF3" w:rsidRDefault="00D17CF3" w:rsidP="00983CD2">
      <w:pPr>
        <w:pStyle w:val="Guidelines"/>
        <w:pBdr>
          <w:top w:val="single" w:sz="4" w:space="0" w:color="auto"/>
          <w:left w:val="single" w:sz="4" w:space="0" w:color="auto"/>
          <w:right w:val="single" w:sz="4" w:space="0" w:color="auto"/>
        </w:pBdr>
        <w:spacing w:after="0"/>
        <w:rPr>
          <w:color w:val="auto"/>
        </w:rPr>
      </w:pPr>
    </w:p>
    <w:p w14:paraId="37317060" w14:textId="77777777" w:rsidR="00E727BC" w:rsidRPr="00C52CC2" w:rsidRDefault="00E727BC" w:rsidP="00983CD2">
      <w:pPr>
        <w:pStyle w:val="Guidelines"/>
        <w:pBdr>
          <w:top w:val="single" w:sz="4" w:space="0" w:color="auto"/>
          <w:left w:val="single" w:sz="4" w:space="0" w:color="auto"/>
          <w:right w:val="single" w:sz="4" w:space="0" w:color="auto"/>
        </w:pBdr>
        <w:spacing w:after="0"/>
        <w:rPr>
          <w:color w:val="auto"/>
        </w:rPr>
      </w:pPr>
    </w:p>
    <w:p w14:paraId="7EB0E298" w14:textId="77777777" w:rsidR="00E727BC" w:rsidRPr="00C52CC2" w:rsidRDefault="00E727BC" w:rsidP="00983CD2">
      <w:pPr>
        <w:pStyle w:val="Guidelines"/>
        <w:pBdr>
          <w:top w:val="single" w:sz="4" w:space="0" w:color="auto"/>
          <w:left w:val="single" w:sz="4" w:space="0" w:color="auto"/>
          <w:right w:val="single" w:sz="4" w:space="0" w:color="auto"/>
        </w:pBdr>
        <w:rPr>
          <w:b/>
          <w:color w:val="auto"/>
        </w:rPr>
      </w:pPr>
      <w:r w:rsidRPr="00C52CC2">
        <w:rPr>
          <w:b/>
          <w:color w:val="auto"/>
        </w:rPr>
        <w:t xml:space="preserve">Alte </w:t>
      </w:r>
      <w:proofErr w:type="spellStart"/>
      <w:r w:rsidRPr="00C52CC2">
        <w:rPr>
          <w:b/>
          <w:color w:val="auto"/>
        </w:rPr>
        <w:t>angajamente</w:t>
      </w:r>
      <w:proofErr w:type="spellEnd"/>
      <w:r w:rsidRPr="00C52CC2">
        <w:rPr>
          <w:b/>
          <w:color w:val="auto"/>
        </w:rPr>
        <w:t xml:space="preserve"> </w:t>
      </w:r>
    </w:p>
    <w:p w14:paraId="62F1EB9C" w14:textId="77777777" w:rsidR="00450AD7" w:rsidRPr="00C52CC2" w:rsidRDefault="00F80453" w:rsidP="00983CD2">
      <w:pPr>
        <w:pStyle w:val="Guidelines"/>
        <w:pBdr>
          <w:top w:val="single" w:sz="4" w:space="0" w:color="auto"/>
          <w:left w:val="single" w:sz="4" w:space="0" w:color="auto"/>
          <w:right w:val="single" w:sz="4" w:space="0" w:color="auto"/>
        </w:pBdr>
        <w:rPr>
          <w:color w:val="auto"/>
        </w:rPr>
      </w:pPr>
      <w:proofErr w:type="spellStart"/>
      <w:r>
        <w:rPr>
          <w:color w:val="auto"/>
        </w:rPr>
        <w:t>Solicitantul</w:t>
      </w:r>
      <w:proofErr w:type="spellEnd"/>
      <w:r>
        <w:rPr>
          <w:color w:val="auto"/>
        </w:rPr>
        <w:t xml:space="preserve"> </w:t>
      </w:r>
      <w:proofErr w:type="spellStart"/>
      <w:r>
        <w:rPr>
          <w:color w:val="auto"/>
        </w:rPr>
        <w:t>va</w:t>
      </w:r>
      <w:proofErr w:type="spellEnd"/>
      <w:r>
        <w:rPr>
          <w:color w:val="auto"/>
        </w:rPr>
        <w:t xml:space="preserve"> </w:t>
      </w:r>
      <w:proofErr w:type="spellStart"/>
      <w:r>
        <w:rPr>
          <w:color w:val="auto"/>
        </w:rPr>
        <w:t>demonstra</w:t>
      </w:r>
      <w:proofErr w:type="spellEnd"/>
      <w:r>
        <w:rPr>
          <w:color w:val="auto"/>
        </w:rPr>
        <w:t xml:space="preserve"> </w:t>
      </w:r>
      <w:proofErr w:type="spellStart"/>
      <w:r w:rsidR="00003E3E">
        <w:rPr>
          <w:color w:val="auto"/>
        </w:rPr>
        <w:t>înaintea</w:t>
      </w:r>
      <w:proofErr w:type="spellEnd"/>
      <w:r w:rsidR="00003E3E">
        <w:rPr>
          <w:color w:val="auto"/>
        </w:rPr>
        <w:t xml:space="preserve"> </w:t>
      </w:r>
      <w:proofErr w:type="spellStart"/>
      <w:r>
        <w:rPr>
          <w:color w:val="auto"/>
        </w:rPr>
        <w:t>depunerii</w:t>
      </w:r>
      <w:proofErr w:type="spellEnd"/>
      <w:r>
        <w:rPr>
          <w:color w:val="auto"/>
        </w:rPr>
        <w:t xml:space="preserve"> </w:t>
      </w:r>
      <w:proofErr w:type="spellStart"/>
      <w:r>
        <w:rPr>
          <w:color w:val="auto"/>
        </w:rPr>
        <w:t>celei</w:t>
      </w:r>
      <w:proofErr w:type="spellEnd"/>
      <w:r>
        <w:rPr>
          <w:color w:val="auto"/>
        </w:rPr>
        <w:t xml:space="preserve"> de</w:t>
      </w:r>
      <w:r w:rsidR="00003E3E">
        <w:rPr>
          <w:color w:val="auto"/>
        </w:rPr>
        <w:t>-</w:t>
      </w:r>
      <w:r w:rsidR="00E727BC" w:rsidRPr="00C52CC2">
        <w:rPr>
          <w:color w:val="auto"/>
        </w:rPr>
        <w:t xml:space="preserve">a </w:t>
      </w:r>
      <w:proofErr w:type="spellStart"/>
      <w:r w:rsidR="00E727BC" w:rsidRPr="00C52CC2">
        <w:rPr>
          <w:color w:val="auto"/>
        </w:rPr>
        <w:t>doua</w:t>
      </w:r>
      <w:proofErr w:type="spellEnd"/>
      <w:r w:rsidR="00E727BC" w:rsidRPr="00C52CC2">
        <w:rPr>
          <w:color w:val="auto"/>
        </w:rPr>
        <w:t xml:space="preserve"> </w:t>
      </w:r>
      <w:proofErr w:type="spellStart"/>
      <w:r w:rsidR="00003E3E" w:rsidRPr="00C52CC2">
        <w:rPr>
          <w:color w:val="auto"/>
        </w:rPr>
        <w:t>tranș</w:t>
      </w:r>
      <w:r w:rsidR="00003E3E">
        <w:rPr>
          <w:color w:val="auto"/>
        </w:rPr>
        <w:t>e</w:t>
      </w:r>
      <w:proofErr w:type="spellEnd"/>
      <w:r w:rsidR="00003E3E" w:rsidRPr="00C52CC2">
        <w:rPr>
          <w:color w:val="auto"/>
        </w:rPr>
        <w:t xml:space="preserve"> </w:t>
      </w:r>
      <w:r w:rsidR="00E727BC" w:rsidRPr="00C52CC2">
        <w:rPr>
          <w:color w:val="auto"/>
        </w:rPr>
        <w:t xml:space="preserve">de </w:t>
      </w:r>
      <w:proofErr w:type="spellStart"/>
      <w:r w:rsidR="00E727BC" w:rsidRPr="00C52CC2">
        <w:rPr>
          <w:color w:val="auto"/>
        </w:rPr>
        <w:t>plată</w:t>
      </w:r>
      <w:proofErr w:type="spellEnd"/>
      <w:r w:rsidR="00E727BC" w:rsidRPr="00C52CC2">
        <w:rPr>
          <w:color w:val="auto"/>
        </w:rPr>
        <w:t xml:space="preserve">, </w:t>
      </w:r>
      <w:proofErr w:type="spellStart"/>
      <w:r w:rsidR="00E727BC" w:rsidRPr="00C52CC2">
        <w:rPr>
          <w:color w:val="auto"/>
        </w:rPr>
        <w:t>creşte</w:t>
      </w:r>
      <w:r w:rsidR="00003E3E">
        <w:rPr>
          <w:color w:val="auto"/>
        </w:rPr>
        <w:t>rea</w:t>
      </w:r>
      <w:proofErr w:type="spellEnd"/>
      <w:r w:rsidR="00E727BC" w:rsidRPr="00C52CC2">
        <w:rPr>
          <w:color w:val="auto"/>
        </w:rPr>
        <w:t xml:space="preserve"> </w:t>
      </w:r>
      <w:proofErr w:type="spellStart"/>
      <w:r w:rsidR="00E727BC" w:rsidRPr="00C52CC2">
        <w:rPr>
          <w:color w:val="auto"/>
        </w:rPr>
        <w:t>performanţelor</w:t>
      </w:r>
      <w:proofErr w:type="spellEnd"/>
      <w:r w:rsidR="00E727BC" w:rsidRPr="00C52CC2">
        <w:rPr>
          <w:color w:val="auto"/>
        </w:rPr>
        <w:t xml:space="preserve"> </w:t>
      </w:r>
      <w:proofErr w:type="spellStart"/>
      <w:r w:rsidR="00003E3E">
        <w:rPr>
          <w:color w:val="auto"/>
        </w:rPr>
        <w:t>economice</w:t>
      </w:r>
      <w:proofErr w:type="spellEnd"/>
      <w:r w:rsidR="00003E3E">
        <w:rPr>
          <w:color w:val="auto"/>
        </w:rPr>
        <w:t xml:space="preserve"> ale </w:t>
      </w:r>
      <w:proofErr w:type="spellStart"/>
      <w:r w:rsidR="00003E3E">
        <w:rPr>
          <w:color w:val="auto"/>
        </w:rPr>
        <w:t>exploatației</w:t>
      </w:r>
      <w:proofErr w:type="spellEnd"/>
      <w:r w:rsidR="00E727BC" w:rsidRPr="00C52CC2">
        <w:rPr>
          <w:color w:val="auto"/>
        </w:rPr>
        <w:t xml:space="preserve">, </w:t>
      </w:r>
      <w:proofErr w:type="spellStart"/>
      <w:r w:rsidR="00E727BC" w:rsidRPr="00880D4D">
        <w:rPr>
          <w:color w:val="000000" w:themeColor="text1"/>
        </w:rPr>
        <w:t>prin</w:t>
      </w:r>
      <w:proofErr w:type="spellEnd"/>
      <w:r w:rsidR="00E727BC" w:rsidRPr="00880D4D">
        <w:rPr>
          <w:color w:val="000000" w:themeColor="text1"/>
        </w:rPr>
        <w:t xml:space="preserve"> </w:t>
      </w:r>
      <w:proofErr w:type="spellStart"/>
      <w:r w:rsidR="00E727BC" w:rsidRPr="00880D4D">
        <w:rPr>
          <w:color w:val="000000" w:themeColor="text1"/>
        </w:rPr>
        <w:t>comercializarea</w:t>
      </w:r>
      <w:proofErr w:type="spellEnd"/>
      <w:r w:rsidR="00E727BC" w:rsidRPr="00880D4D">
        <w:rPr>
          <w:color w:val="000000" w:themeColor="text1"/>
        </w:rPr>
        <w:t xml:space="preserve"> </w:t>
      </w:r>
      <w:proofErr w:type="spellStart"/>
      <w:r w:rsidR="00E727BC" w:rsidRPr="00880D4D">
        <w:rPr>
          <w:color w:val="000000" w:themeColor="text1"/>
        </w:rPr>
        <w:t>producției</w:t>
      </w:r>
      <w:proofErr w:type="spellEnd"/>
      <w:r w:rsidR="00E727BC" w:rsidRPr="00880D4D">
        <w:rPr>
          <w:color w:val="000000" w:themeColor="text1"/>
        </w:rPr>
        <w:t xml:space="preserve"> </w:t>
      </w:r>
      <w:proofErr w:type="spellStart"/>
      <w:r w:rsidR="00E727BC" w:rsidRPr="00880D4D">
        <w:rPr>
          <w:color w:val="000000" w:themeColor="text1"/>
        </w:rPr>
        <w:t>proprii</w:t>
      </w:r>
      <w:proofErr w:type="spellEnd"/>
      <w:r w:rsidR="00E727BC" w:rsidRPr="00880D4D">
        <w:rPr>
          <w:color w:val="000000" w:themeColor="text1"/>
        </w:rPr>
        <w:t xml:space="preserve"> </w:t>
      </w:r>
      <w:proofErr w:type="spellStart"/>
      <w:r w:rsidR="00E727BC" w:rsidRPr="00880D4D">
        <w:rPr>
          <w:color w:val="000000" w:themeColor="text1"/>
        </w:rPr>
        <w:t>în</w:t>
      </w:r>
      <w:proofErr w:type="spellEnd"/>
      <w:r w:rsidR="00E727BC" w:rsidRPr="00880D4D">
        <w:rPr>
          <w:color w:val="000000" w:themeColor="text1"/>
        </w:rPr>
        <w:t xml:space="preserve"> </w:t>
      </w:r>
      <w:proofErr w:type="spellStart"/>
      <w:r w:rsidR="00E727BC" w:rsidRPr="00880D4D">
        <w:rPr>
          <w:color w:val="000000" w:themeColor="text1"/>
        </w:rPr>
        <w:t>procent</w:t>
      </w:r>
      <w:proofErr w:type="spellEnd"/>
      <w:r w:rsidR="00E727BC" w:rsidRPr="00880D4D">
        <w:rPr>
          <w:color w:val="000000" w:themeColor="text1"/>
        </w:rPr>
        <w:t xml:space="preserve"> de minimum 20 % din </w:t>
      </w:r>
      <w:proofErr w:type="spellStart"/>
      <w:r w:rsidR="00E727BC" w:rsidRPr="00880D4D">
        <w:rPr>
          <w:color w:val="000000" w:themeColor="text1"/>
        </w:rPr>
        <w:t>valoarea</w:t>
      </w:r>
      <w:proofErr w:type="spellEnd"/>
      <w:r w:rsidR="00E727BC" w:rsidRPr="00880D4D">
        <w:rPr>
          <w:color w:val="000000" w:themeColor="text1"/>
        </w:rPr>
        <w:t xml:space="preserve"> </w:t>
      </w:r>
      <w:proofErr w:type="spellStart"/>
      <w:r w:rsidR="00E727BC" w:rsidRPr="00880D4D">
        <w:rPr>
          <w:color w:val="000000" w:themeColor="text1"/>
        </w:rPr>
        <w:t>primei</w:t>
      </w:r>
      <w:proofErr w:type="spellEnd"/>
      <w:r w:rsidR="00E727BC" w:rsidRPr="00880D4D">
        <w:rPr>
          <w:color w:val="000000" w:themeColor="text1"/>
        </w:rPr>
        <w:t xml:space="preserve"> </w:t>
      </w:r>
      <w:proofErr w:type="spellStart"/>
      <w:r w:rsidR="00E727BC" w:rsidRPr="00880D4D">
        <w:rPr>
          <w:color w:val="000000" w:themeColor="text1"/>
        </w:rPr>
        <w:t>tranșe</w:t>
      </w:r>
      <w:proofErr w:type="spellEnd"/>
      <w:r w:rsidR="00E727BC" w:rsidRPr="00880D4D">
        <w:rPr>
          <w:color w:val="000000" w:themeColor="text1"/>
        </w:rPr>
        <w:t xml:space="preserve"> de </w:t>
      </w:r>
      <w:proofErr w:type="spellStart"/>
      <w:r w:rsidR="00E727BC" w:rsidRPr="00880D4D">
        <w:rPr>
          <w:color w:val="000000" w:themeColor="text1"/>
        </w:rPr>
        <w:t>plată</w:t>
      </w:r>
      <w:proofErr w:type="spellEnd"/>
      <w:r w:rsidR="00923F27" w:rsidRPr="00880D4D">
        <w:rPr>
          <w:color w:val="000000" w:themeColor="text1"/>
        </w:rPr>
        <w:t xml:space="preserve"> </w:t>
      </w:r>
      <w:proofErr w:type="spellStart"/>
      <w:r w:rsidR="00450AD7" w:rsidRPr="00880D4D">
        <w:rPr>
          <w:color w:val="000000" w:themeColor="text1"/>
        </w:rPr>
        <w:t>prin</w:t>
      </w:r>
      <w:proofErr w:type="spellEnd"/>
      <w:r w:rsidR="00450AD7" w:rsidRPr="00880D4D">
        <w:rPr>
          <w:color w:val="000000" w:themeColor="text1"/>
        </w:rPr>
        <w:t xml:space="preserve"> </w:t>
      </w:r>
      <w:proofErr w:type="spellStart"/>
      <w:r w:rsidR="00E622E1" w:rsidRPr="00880D4D">
        <w:rPr>
          <w:color w:val="000000" w:themeColor="text1"/>
        </w:rPr>
        <w:t>entități</w:t>
      </w:r>
      <w:proofErr w:type="spellEnd"/>
      <w:r w:rsidR="00E622E1" w:rsidRPr="00880D4D">
        <w:rPr>
          <w:color w:val="000000" w:themeColor="text1"/>
        </w:rPr>
        <w:t xml:space="preserve"> </w:t>
      </w:r>
      <w:r w:rsidR="00450AD7" w:rsidRPr="00880D4D">
        <w:rPr>
          <w:color w:val="000000" w:themeColor="text1"/>
        </w:rPr>
        <w:t xml:space="preserve">precum </w:t>
      </w:r>
      <w:proofErr w:type="spellStart"/>
      <w:r w:rsidR="00D74697" w:rsidRPr="00880D4D">
        <w:rPr>
          <w:color w:val="000000" w:themeColor="text1"/>
        </w:rPr>
        <w:t>cooperativele</w:t>
      </w:r>
      <w:proofErr w:type="spellEnd"/>
      <w:r w:rsidR="00450AD7" w:rsidRPr="00880D4D">
        <w:rPr>
          <w:color w:val="000000" w:themeColor="text1"/>
        </w:rPr>
        <w:t xml:space="preserve">, </w:t>
      </w:r>
      <w:proofErr w:type="spellStart"/>
      <w:r w:rsidR="00D74697" w:rsidRPr="00880D4D">
        <w:rPr>
          <w:color w:val="000000" w:themeColor="text1"/>
        </w:rPr>
        <w:t>grupurile</w:t>
      </w:r>
      <w:proofErr w:type="spellEnd"/>
      <w:r w:rsidR="00D74697" w:rsidRPr="00880D4D">
        <w:rPr>
          <w:color w:val="000000" w:themeColor="text1"/>
        </w:rPr>
        <w:t xml:space="preserve"> </w:t>
      </w:r>
      <w:r w:rsidR="00450AD7" w:rsidRPr="00880D4D">
        <w:rPr>
          <w:color w:val="000000" w:themeColor="text1"/>
        </w:rPr>
        <w:t xml:space="preserve">de </w:t>
      </w:r>
      <w:proofErr w:type="spellStart"/>
      <w:r w:rsidR="00450AD7" w:rsidRPr="00880D4D">
        <w:rPr>
          <w:color w:val="000000" w:themeColor="text1"/>
        </w:rPr>
        <w:t>producatori</w:t>
      </w:r>
      <w:proofErr w:type="spellEnd"/>
      <w:r w:rsidR="00450AD7" w:rsidRPr="00880D4D">
        <w:rPr>
          <w:color w:val="000000" w:themeColor="text1"/>
        </w:rPr>
        <w:t xml:space="preserve">, </w:t>
      </w:r>
      <w:proofErr w:type="spellStart"/>
      <w:r w:rsidR="00D74697" w:rsidRPr="00880D4D">
        <w:rPr>
          <w:color w:val="000000" w:themeColor="text1"/>
        </w:rPr>
        <w:t>unități</w:t>
      </w:r>
      <w:r w:rsidR="0008525F" w:rsidRPr="00880D4D">
        <w:rPr>
          <w:color w:val="000000" w:themeColor="text1"/>
        </w:rPr>
        <w:t>le</w:t>
      </w:r>
      <w:proofErr w:type="spellEnd"/>
      <w:r w:rsidR="00D74697" w:rsidRPr="00880D4D">
        <w:rPr>
          <w:color w:val="000000" w:themeColor="text1"/>
        </w:rPr>
        <w:t xml:space="preserve"> </w:t>
      </w:r>
      <w:r w:rsidR="00450AD7" w:rsidRPr="00880D4D">
        <w:rPr>
          <w:color w:val="000000" w:themeColor="text1"/>
        </w:rPr>
        <w:t xml:space="preserve">de </w:t>
      </w:r>
      <w:proofErr w:type="spellStart"/>
      <w:r w:rsidR="00450AD7" w:rsidRPr="00880D4D">
        <w:rPr>
          <w:color w:val="000000" w:themeColor="text1"/>
        </w:rPr>
        <w:t>procesare</w:t>
      </w:r>
      <w:proofErr w:type="spellEnd"/>
      <w:r w:rsidR="004073D1" w:rsidRPr="00880D4D">
        <w:rPr>
          <w:color w:val="000000" w:themeColor="text1"/>
        </w:rPr>
        <w:t xml:space="preserve">, </w:t>
      </w:r>
      <w:proofErr w:type="spellStart"/>
      <w:r w:rsidR="004073D1" w:rsidRPr="00880D4D">
        <w:rPr>
          <w:color w:val="000000" w:themeColor="text1"/>
        </w:rPr>
        <w:t>piete</w:t>
      </w:r>
      <w:r w:rsidR="0008525F" w:rsidRPr="00880D4D">
        <w:rPr>
          <w:color w:val="000000" w:themeColor="text1"/>
        </w:rPr>
        <w:t>le</w:t>
      </w:r>
      <w:proofErr w:type="spellEnd"/>
      <w:r w:rsidR="004073D1" w:rsidRPr="00880D4D">
        <w:rPr>
          <w:color w:val="000000" w:themeColor="text1"/>
        </w:rPr>
        <w:t xml:space="preserve"> locale</w:t>
      </w:r>
      <w:r w:rsidR="00D74697">
        <w:rPr>
          <w:color w:val="auto"/>
        </w:rPr>
        <w:t>.</w:t>
      </w:r>
    </w:p>
    <w:p w14:paraId="75E8AC64" w14:textId="77777777" w:rsidR="00E727BC" w:rsidRPr="00C52CC2" w:rsidRDefault="00E727BC" w:rsidP="00983CD2">
      <w:pPr>
        <w:pStyle w:val="Guidelines"/>
        <w:pBdr>
          <w:top w:val="single" w:sz="4" w:space="0" w:color="auto"/>
          <w:left w:val="single" w:sz="4" w:space="0" w:color="auto"/>
          <w:right w:val="single" w:sz="4" w:space="0" w:color="auto"/>
        </w:pBdr>
        <w:rPr>
          <w:color w:val="auto"/>
        </w:rPr>
      </w:pPr>
    </w:p>
    <w:p w14:paraId="7A2A67AB" w14:textId="77777777" w:rsidR="00E727BC" w:rsidRPr="00C52CC2" w:rsidRDefault="00E727BC" w:rsidP="00E727BC">
      <w:pPr>
        <w:keepNext/>
        <w:spacing w:before="120" w:after="120"/>
        <w:outlineLvl w:val="2"/>
        <w:rPr>
          <w:b/>
          <w:lang w:val="ro-RO"/>
        </w:rPr>
      </w:pPr>
      <w:r w:rsidRPr="00C52CC2">
        <w:rPr>
          <w:b/>
          <w:iCs/>
          <w:lang w:val="ro-RO"/>
        </w:rPr>
        <w:t>5.3.7 Tip de sprijin (non-IACS) sau angajamente (IACS) și alte obligații</w:t>
      </w:r>
    </w:p>
    <w:p w14:paraId="47D80853" w14:textId="77777777" w:rsidR="00E727BC" w:rsidRPr="00C52CC2" w:rsidRDefault="00E727BC" w:rsidP="00E727BC">
      <w:pPr>
        <w:pBdr>
          <w:top w:val="single" w:sz="4" w:space="0" w:color="auto"/>
          <w:left w:val="single" w:sz="4" w:space="4" w:color="auto"/>
          <w:bottom w:val="single" w:sz="4" w:space="1" w:color="auto"/>
          <w:right w:val="single" w:sz="4" w:space="0" w:color="auto"/>
        </w:pBdr>
        <w:rPr>
          <w:lang w:val="ro-RO"/>
        </w:rPr>
      </w:pPr>
      <w:r w:rsidRPr="00C52CC2">
        <w:rPr>
          <w:lang w:val="ro-RO"/>
        </w:rPr>
        <w:t>Non IACS</w:t>
      </w:r>
    </w:p>
    <w:p w14:paraId="45C44612" w14:textId="77777777" w:rsidR="009B6A65" w:rsidRPr="00C52CC2" w:rsidRDefault="009B6A65" w:rsidP="009B6A65">
      <w:pPr>
        <w:numPr>
          <w:ilvl w:val="2"/>
          <w:numId w:val="16"/>
        </w:numPr>
        <w:spacing w:after="120"/>
        <w:rPr>
          <w:b/>
          <w:bCs/>
          <w:iCs/>
          <w:lang w:val="ro-RO"/>
        </w:rPr>
      </w:pPr>
      <w:r w:rsidRPr="00C52CC2">
        <w:rPr>
          <w:b/>
          <w:bCs/>
          <w:iCs/>
          <w:lang w:val="ro-RO"/>
        </w:rPr>
        <w:t>Tipul și intensitatea sprijinului</w:t>
      </w:r>
    </w:p>
    <w:tbl>
      <w:tblPr>
        <w:tblW w:w="10260" w:type="dxa"/>
        <w:tblInd w:w="-95" w:type="dxa"/>
        <w:tblLook w:val="04A0" w:firstRow="1" w:lastRow="0" w:firstColumn="1" w:lastColumn="0" w:noHBand="0" w:noVBand="1"/>
      </w:tblPr>
      <w:tblGrid>
        <w:gridCol w:w="2308"/>
        <w:gridCol w:w="7952"/>
      </w:tblGrid>
      <w:tr w:rsidR="00C52CC2" w:rsidRPr="00C52CC2" w14:paraId="0A4E9BE8" w14:textId="77777777" w:rsidTr="006054CD">
        <w:tc>
          <w:tcPr>
            <w:tcW w:w="2308" w:type="dxa"/>
            <w:tcBorders>
              <w:top w:val="single" w:sz="4" w:space="0" w:color="auto"/>
              <w:left w:val="single" w:sz="4" w:space="0" w:color="auto"/>
              <w:bottom w:val="single" w:sz="4" w:space="0" w:color="auto"/>
              <w:right w:val="single" w:sz="4" w:space="0" w:color="auto"/>
            </w:tcBorders>
          </w:tcPr>
          <w:p w14:paraId="15C10C4A" w14:textId="77777777" w:rsidR="009B6A65" w:rsidRPr="00C52CC2" w:rsidRDefault="009B6A65" w:rsidP="009B6A65">
            <w:pPr>
              <w:spacing w:after="120"/>
              <w:rPr>
                <w:b/>
                <w:iCs/>
                <w:lang w:val="ro-RO"/>
              </w:rPr>
            </w:pPr>
          </w:p>
        </w:tc>
        <w:tc>
          <w:tcPr>
            <w:tcW w:w="7952" w:type="dxa"/>
            <w:tcBorders>
              <w:top w:val="single" w:sz="4" w:space="0" w:color="auto"/>
              <w:left w:val="single" w:sz="4" w:space="0" w:color="auto"/>
              <w:bottom w:val="single" w:sz="4" w:space="0" w:color="auto"/>
              <w:right w:val="single" w:sz="4" w:space="0" w:color="auto"/>
            </w:tcBorders>
            <w:hideMark/>
          </w:tcPr>
          <w:p w14:paraId="2A012E01" w14:textId="77777777" w:rsidR="009B6A65" w:rsidRPr="00C52CC2" w:rsidRDefault="009B6A65" w:rsidP="009B6A65">
            <w:pPr>
              <w:spacing w:after="120"/>
              <w:rPr>
                <w:b/>
                <w:iCs/>
                <w:lang w:val="ro-RO"/>
              </w:rPr>
            </w:pPr>
            <w:r w:rsidRPr="00C52CC2">
              <w:rPr>
                <w:b/>
                <w:bCs/>
                <w:iCs/>
                <w:lang w:val="ro-RO"/>
              </w:rPr>
              <w:t>Dacă intervenția este NON IACS</w:t>
            </w:r>
          </w:p>
        </w:tc>
      </w:tr>
      <w:tr w:rsidR="00C52CC2" w:rsidRPr="00C52CC2" w14:paraId="1F497372" w14:textId="77777777" w:rsidTr="006054CD">
        <w:tc>
          <w:tcPr>
            <w:tcW w:w="2308" w:type="dxa"/>
            <w:tcBorders>
              <w:top w:val="single" w:sz="4" w:space="0" w:color="auto"/>
              <w:left w:val="single" w:sz="4" w:space="0" w:color="auto"/>
              <w:bottom w:val="single" w:sz="4" w:space="0" w:color="auto"/>
              <w:right w:val="single" w:sz="4" w:space="0" w:color="auto"/>
            </w:tcBorders>
          </w:tcPr>
          <w:p w14:paraId="04BFC7F6" w14:textId="77777777" w:rsidR="009B6A65" w:rsidRPr="00C52CC2" w:rsidRDefault="009B6A65" w:rsidP="009B6A65">
            <w:pPr>
              <w:spacing w:after="120"/>
              <w:rPr>
                <w:b/>
                <w:bCs/>
                <w:iCs/>
                <w:lang w:val="ro-RO"/>
              </w:rPr>
            </w:pPr>
            <w:r w:rsidRPr="00C52CC2">
              <w:rPr>
                <w:b/>
                <w:bCs/>
                <w:iCs/>
                <w:lang w:val="ro-RO"/>
              </w:rPr>
              <w:t>Forma sprijinului</w:t>
            </w:r>
          </w:p>
        </w:tc>
        <w:tc>
          <w:tcPr>
            <w:tcW w:w="7952" w:type="dxa"/>
            <w:tcBorders>
              <w:top w:val="single" w:sz="4" w:space="0" w:color="auto"/>
              <w:left w:val="single" w:sz="4" w:space="0" w:color="auto"/>
              <w:bottom w:val="single" w:sz="4" w:space="0" w:color="auto"/>
              <w:right w:val="single" w:sz="4" w:space="0" w:color="auto"/>
            </w:tcBorders>
          </w:tcPr>
          <w:p w14:paraId="4C66D014" w14:textId="77777777" w:rsidR="009B6A65" w:rsidRPr="001D1025" w:rsidRDefault="009B6A65" w:rsidP="001D1025">
            <w:pPr>
              <w:pStyle w:val="ListParagraph"/>
              <w:numPr>
                <w:ilvl w:val="0"/>
                <w:numId w:val="17"/>
              </w:numPr>
              <w:spacing w:after="120"/>
              <w:ind w:left="286" w:hanging="254"/>
              <w:jc w:val="left"/>
              <w:rPr>
                <w:iCs/>
                <w:lang w:val="ro-RO"/>
              </w:rPr>
            </w:pPr>
            <w:r w:rsidRPr="001D1025">
              <w:rPr>
                <w:iCs/>
                <w:lang w:val="ro-RO"/>
              </w:rPr>
              <w:t>Grant</w:t>
            </w:r>
          </w:p>
        </w:tc>
      </w:tr>
      <w:tr w:rsidR="00C52CC2" w:rsidRPr="00C52CC2" w14:paraId="342A84DA" w14:textId="77777777" w:rsidTr="006054CD">
        <w:tc>
          <w:tcPr>
            <w:tcW w:w="2308" w:type="dxa"/>
            <w:tcBorders>
              <w:top w:val="single" w:sz="4" w:space="0" w:color="auto"/>
              <w:left w:val="single" w:sz="4" w:space="0" w:color="auto"/>
              <w:bottom w:val="single" w:sz="4" w:space="0" w:color="auto"/>
              <w:right w:val="single" w:sz="4" w:space="0" w:color="auto"/>
            </w:tcBorders>
          </w:tcPr>
          <w:p w14:paraId="5FDEB0A2" w14:textId="77777777" w:rsidR="009B6A65" w:rsidRPr="00C52CC2" w:rsidRDefault="009B6A65" w:rsidP="009B6A65">
            <w:pPr>
              <w:spacing w:after="120"/>
              <w:rPr>
                <w:b/>
                <w:bCs/>
                <w:iCs/>
                <w:lang w:val="ro-RO"/>
              </w:rPr>
            </w:pPr>
            <w:r w:rsidRPr="00C52CC2">
              <w:rPr>
                <w:b/>
                <w:bCs/>
                <w:iCs/>
                <w:lang w:val="ro-RO"/>
              </w:rPr>
              <w:t>Tipul sprijinului</w:t>
            </w:r>
          </w:p>
          <w:p w14:paraId="7D2B16FB" w14:textId="77777777" w:rsidR="009B6A65" w:rsidRPr="00C52CC2" w:rsidRDefault="009B6A65" w:rsidP="009B6A65">
            <w:pPr>
              <w:spacing w:after="120"/>
              <w:rPr>
                <w:b/>
                <w:iCs/>
                <w:lang w:val="ro-RO"/>
              </w:rPr>
            </w:pPr>
          </w:p>
          <w:p w14:paraId="791D9D1B" w14:textId="77777777" w:rsidR="009B6A65" w:rsidRPr="00C52CC2" w:rsidRDefault="009B6A65" w:rsidP="009B6A65">
            <w:pPr>
              <w:spacing w:after="120"/>
              <w:rPr>
                <w:b/>
                <w:iCs/>
                <w:lang w:val="ro-RO"/>
              </w:rPr>
            </w:pPr>
          </w:p>
        </w:tc>
        <w:tc>
          <w:tcPr>
            <w:tcW w:w="7952" w:type="dxa"/>
            <w:tcBorders>
              <w:top w:val="single" w:sz="4" w:space="0" w:color="auto"/>
              <w:left w:val="single" w:sz="4" w:space="0" w:color="auto"/>
              <w:bottom w:val="single" w:sz="4" w:space="0" w:color="auto"/>
              <w:right w:val="single" w:sz="4" w:space="0" w:color="auto"/>
            </w:tcBorders>
          </w:tcPr>
          <w:p w14:paraId="7EEDD896" w14:textId="77777777" w:rsidR="00D921CE" w:rsidRDefault="00D921CE" w:rsidP="009B6A65">
            <w:pPr>
              <w:spacing w:after="120"/>
              <w:rPr>
                <w:iCs/>
                <w:lang w:val="ro-RO"/>
              </w:rPr>
            </w:pPr>
            <w:r w:rsidRPr="00C52CC2">
              <w:rPr>
                <w:iCs/>
                <w:lang w:val="ro-RO"/>
              </w:rPr>
              <w:t xml:space="preserve">Sumă forfetară </w:t>
            </w:r>
          </w:p>
          <w:p w14:paraId="4B176827" w14:textId="6490E3B2" w:rsidR="00D921CE" w:rsidRPr="00880D4D" w:rsidRDefault="009B6A65" w:rsidP="009B6A65">
            <w:pPr>
              <w:spacing w:after="120"/>
              <w:rPr>
                <w:iCs/>
              </w:rPr>
            </w:pPr>
            <w:r w:rsidRPr="00C52CC2">
              <w:rPr>
                <w:iCs/>
                <w:lang w:val="ro-RO"/>
              </w:rPr>
              <w:t>Plat</w:t>
            </w:r>
            <w:r w:rsidR="00D921CE">
              <w:rPr>
                <w:iCs/>
                <w:lang w:val="ro-RO"/>
              </w:rPr>
              <w:t>a se efectuează</w:t>
            </w:r>
            <w:r w:rsidRPr="00C52CC2">
              <w:rPr>
                <w:iCs/>
                <w:lang w:val="ro-RO"/>
              </w:rPr>
              <w:t xml:space="preserve"> în două tranșe</w:t>
            </w:r>
            <w:r w:rsidR="002E70C6">
              <w:rPr>
                <w:iCs/>
                <w:lang w:val="ro-RO"/>
              </w:rPr>
              <w:t xml:space="preserve"> </w:t>
            </w:r>
            <w:r w:rsidR="00D921CE">
              <w:rPr>
                <w:iCs/>
                <w:lang w:val="ro-RO"/>
              </w:rPr>
              <w:t>si se acorda</w:t>
            </w:r>
            <w:r w:rsidR="00D921CE">
              <w:rPr>
                <w:iCs/>
              </w:rPr>
              <w:t>:</w:t>
            </w:r>
          </w:p>
          <w:p w14:paraId="29EAAD08" w14:textId="77777777" w:rsidR="00D921CE" w:rsidRDefault="002E70C6" w:rsidP="009B6A65">
            <w:pPr>
              <w:spacing w:after="120"/>
              <w:rPr>
                <w:iCs/>
              </w:rPr>
            </w:pPr>
            <w:r w:rsidRPr="00C52CC2">
              <w:rPr>
                <w:iCs/>
              </w:rPr>
              <w:t xml:space="preserve">75% la </w:t>
            </w:r>
            <w:proofErr w:type="spellStart"/>
            <w:r w:rsidRPr="00C52CC2">
              <w:rPr>
                <w:iCs/>
              </w:rPr>
              <w:t>semnarea</w:t>
            </w:r>
            <w:proofErr w:type="spellEnd"/>
            <w:r w:rsidRPr="00C52CC2">
              <w:rPr>
                <w:iCs/>
              </w:rPr>
              <w:t xml:space="preserve"> </w:t>
            </w:r>
            <w:proofErr w:type="spellStart"/>
            <w:r w:rsidRPr="00C52CC2">
              <w:rPr>
                <w:iCs/>
              </w:rPr>
              <w:t>contractului</w:t>
            </w:r>
            <w:proofErr w:type="spellEnd"/>
            <w:r w:rsidRPr="00C52CC2">
              <w:rPr>
                <w:iCs/>
              </w:rPr>
              <w:t xml:space="preserve"> de </w:t>
            </w:r>
            <w:proofErr w:type="spellStart"/>
            <w:r w:rsidRPr="00C52CC2">
              <w:rPr>
                <w:iCs/>
              </w:rPr>
              <w:t>finanțare</w:t>
            </w:r>
            <w:proofErr w:type="spellEnd"/>
            <w:r w:rsidRPr="00C52CC2">
              <w:rPr>
                <w:iCs/>
              </w:rPr>
              <w:t xml:space="preserve"> </w:t>
            </w:r>
            <w:proofErr w:type="spellStart"/>
            <w:r w:rsidRPr="00C52CC2">
              <w:rPr>
                <w:iCs/>
              </w:rPr>
              <w:t>și</w:t>
            </w:r>
            <w:proofErr w:type="spellEnd"/>
          </w:p>
          <w:p w14:paraId="002113D1" w14:textId="652A7C2D" w:rsidR="009B6A65" w:rsidRPr="00C52CC2" w:rsidRDefault="002E70C6" w:rsidP="009B6A65">
            <w:pPr>
              <w:spacing w:after="120"/>
              <w:rPr>
                <w:iCs/>
                <w:lang w:val="ro-RO"/>
              </w:rPr>
            </w:pPr>
            <w:r w:rsidRPr="00C52CC2">
              <w:rPr>
                <w:iCs/>
              </w:rPr>
              <w:t xml:space="preserve"> 25% </w:t>
            </w:r>
            <w:proofErr w:type="spellStart"/>
            <w:r w:rsidRPr="00C52CC2">
              <w:rPr>
                <w:iCs/>
              </w:rPr>
              <w:t>după</w:t>
            </w:r>
            <w:proofErr w:type="spellEnd"/>
            <w:r w:rsidRPr="00C52CC2">
              <w:rPr>
                <w:iCs/>
              </w:rPr>
              <w:t xml:space="preserve"> </w:t>
            </w:r>
            <w:proofErr w:type="spellStart"/>
            <w:r w:rsidRPr="00C52CC2">
              <w:rPr>
                <w:iCs/>
              </w:rPr>
              <w:t>implementarea</w:t>
            </w:r>
            <w:proofErr w:type="spellEnd"/>
            <w:r w:rsidRPr="00C52CC2">
              <w:rPr>
                <w:iCs/>
              </w:rPr>
              <w:t xml:space="preserve"> </w:t>
            </w:r>
            <w:proofErr w:type="spellStart"/>
            <w:r w:rsidRPr="00C52CC2">
              <w:rPr>
                <w:iCs/>
              </w:rPr>
              <w:t>Planului</w:t>
            </w:r>
            <w:proofErr w:type="spellEnd"/>
            <w:r w:rsidRPr="00C52CC2">
              <w:rPr>
                <w:iCs/>
              </w:rPr>
              <w:t xml:space="preserve"> de </w:t>
            </w:r>
            <w:proofErr w:type="spellStart"/>
            <w:r w:rsidRPr="00C52CC2">
              <w:rPr>
                <w:iCs/>
              </w:rPr>
              <w:t>afaceri</w:t>
            </w:r>
            <w:proofErr w:type="spellEnd"/>
            <w:r w:rsidRPr="00C52CC2">
              <w:rPr>
                <w:iCs/>
              </w:rPr>
              <w:t>.</w:t>
            </w:r>
          </w:p>
          <w:p w14:paraId="1001E7E9" w14:textId="257C096B" w:rsidR="00284C0F" w:rsidRPr="00C52CC2" w:rsidRDefault="00284C0F" w:rsidP="009B6A65">
            <w:pPr>
              <w:spacing w:after="120"/>
              <w:rPr>
                <w:iCs/>
                <w:lang w:val="ro-RO"/>
              </w:rPr>
            </w:pPr>
          </w:p>
        </w:tc>
      </w:tr>
      <w:tr w:rsidR="00C52CC2" w:rsidRPr="00C52CC2" w14:paraId="6BEFCE26" w14:textId="77777777" w:rsidTr="006054CD">
        <w:tc>
          <w:tcPr>
            <w:tcW w:w="2308" w:type="dxa"/>
            <w:tcBorders>
              <w:top w:val="single" w:sz="4" w:space="0" w:color="auto"/>
              <w:left w:val="single" w:sz="4" w:space="0" w:color="auto"/>
              <w:bottom w:val="single" w:sz="4" w:space="0" w:color="auto"/>
              <w:right w:val="single" w:sz="4" w:space="0" w:color="auto"/>
            </w:tcBorders>
            <w:hideMark/>
          </w:tcPr>
          <w:p w14:paraId="5E3771AC" w14:textId="77777777" w:rsidR="009B6A65" w:rsidRPr="00C52CC2" w:rsidRDefault="009B6A65" w:rsidP="009B6A65">
            <w:pPr>
              <w:spacing w:after="120"/>
              <w:rPr>
                <w:b/>
                <w:bCs/>
                <w:iCs/>
                <w:lang w:val="ro-RO"/>
              </w:rPr>
            </w:pPr>
            <w:r w:rsidRPr="00C52CC2">
              <w:rPr>
                <w:b/>
                <w:bCs/>
                <w:iCs/>
                <w:lang w:val="ro-RO"/>
              </w:rPr>
              <w:t>Rata sprijinului</w:t>
            </w:r>
          </w:p>
        </w:tc>
        <w:tc>
          <w:tcPr>
            <w:tcW w:w="7952" w:type="dxa"/>
            <w:tcBorders>
              <w:top w:val="single" w:sz="4" w:space="0" w:color="auto"/>
              <w:left w:val="single" w:sz="4" w:space="0" w:color="auto"/>
              <w:bottom w:val="single" w:sz="4" w:space="0" w:color="auto"/>
              <w:right w:val="single" w:sz="4" w:space="0" w:color="auto"/>
            </w:tcBorders>
          </w:tcPr>
          <w:p w14:paraId="1010B4AB" w14:textId="77777777" w:rsidR="009B6A65" w:rsidRPr="00C52CC2" w:rsidRDefault="009B6A65" w:rsidP="002E70C6">
            <w:pPr>
              <w:spacing w:after="120"/>
              <w:rPr>
                <w:iCs/>
                <w:lang w:val="ro-RO"/>
              </w:rPr>
            </w:pPr>
            <w:r w:rsidRPr="002E70C6">
              <w:rPr>
                <w:b/>
                <w:iCs/>
              </w:rPr>
              <w:t>100%</w:t>
            </w:r>
          </w:p>
        </w:tc>
      </w:tr>
    </w:tbl>
    <w:p w14:paraId="4DEB16B8" w14:textId="77777777" w:rsidR="009B6A65" w:rsidRPr="004D326B" w:rsidRDefault="009B6A65" w:rsidP="00880D4D">
      <w:pPr>
        <w:rPr>
          <w:lang w:val="ro-RO"/>
        </w:rPr>
      </w:pPr>
    </w:p>
    <w:p w14:paraId="4ED36B5B" w14:textId="56199862" w:rsidR="00E727BC" w:rsidRPr="00880D4D" w:rsidRDefault="00E727BC" w:rsidP="00880D4D">
      <w:pPr>
        <w:pStyle w:val="ListParagraph"/>
        <w:keepNext/>
        <w:numPr>
          <w:ilvl w:val="2"/>
          <w:numId w:val="16"/>
        </w:numPr>
        <w:spacing w:before="120" w:after="120"/>
        <w:outlineLvl w:val="2"/>
        <w:rPr>
          <w:b/>
          <w:lang w:val="ro-RO"/>
        </w:rPr>
      </w:pPr>
      <w:r w:rsidRPr="00880D4D">
        <w:rPr>
          <w:b/>
          <w:lang w:val="ro-RO"/>
        </w:rPr>
        <w:t>Informații legate de ajutorul de stat</w:t>
      </w:r>
    </w:p>
    <w:p w14:paraId="1FCA6C16" w14:textId="77777777" w:rsidR="00E727BC" w:rsidRPr="00C52CC2" w:rsidRDefault="00E727BC" w:rsidP="00E727BC">
      <w:pPr>
        <w:spacing w:after="60"/>
        <w:rPr>
          <w:lang w:val="ro-RO"/>
        </w:rPr>
      </w:pPr>
    </w:p>
    <w:p w14:paraId="33A13C4B"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Intervenția este în afara domeniului de aplicabilitate a art. 42 din TFUE și face obiectul evaluării ajutorului de stat:</w:t>
      </w:r>
    </w:p>
    <w:p w14:paraId="4B92DAD8"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w:t>
      </w:r>
      <w:r w:rsidR="000B44F5" w:rsidRPr="00C52CC2">
        <w:rPr>
          <w:lang w:val="ro-RO"/>
        </w:rPr>
        <w:t>Da</w:t>
      </w:r>
    </w:p>
    <w:p w14:paraId="5BE262E3"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b/>
          <w:lang w:val="ro-RO"/>
        </w:rPr>
      </w:pPr>
      <w:r w:rsidRPr="00C52CC2">
        <w:rPr>
          <w:b/>
          <w:lang w:val="ro-RO"/>
        </w:rPr>
        <w:t>○</w:t>
      </w:r>
      <w:r w:rsidR="000B44F5" w:rsidRPr="00C52CC2">
        <w:rPr>
          <w:b/>
          <w:lang w:val="ro-RO"/>
        </w:rPr>
        <w:t>X</w:t>
      </w:r>
      <w:r w:rsidRPr="00C52CC2">
        <w:rPr>
          <w:b/>
          <w:lang w:val="ro-RO"/>
        </w:rPr>
        <w:t xml:space="preserve"> Nu </w:t>
      </w:r>
    </w:p>
    <w:p w14:paraId="16F8972D"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 Mixt – activitățile sprijinite pot depăși sau nu prevederile art. 42 din TFUE</w:t>
      </w:r>
    </w:p>
    <w:p w14:paraId="59CC64B9"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Tipul instrumentului de ajutor de stat utilizat pentru conformitate:</w:t>
      </w:r>
    </w:p>
    <w:p w14:paraId="11410313"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 xml:space="preserve">○ Notificare ○ GBER ○ ABER ○ de </w:t>
      </w:r>
      <w:proofErr w:type="spellStart"/>
      <w:r w:rsidRPr="00C52CC2">
        <w:rPr>
          <w:lang w:val="ro-RO"/>
        </w:rPr>
        <w:t>minimis</w:t>
      </w:r>
      <w:proofErr w:type="spellEnd"/>
    </w:p>
    <w:p w14:paraId="061F98AB"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Dacă e „Notificare”: Numărul SA: N/A</w:t>
      </w:r>
    </w:p>
    <w:p w14:paraId="05308468"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 xml:space="preserve">Suma FEADR (€): </w:t>
      </w:r>
    </w:p>
    <w:p w14:paraId="31544AAC"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Contribuția națională (€):</w:t>
      </w:r>
    </w:p>
    <w:p w14:paraId="09C16781"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r w:rsidRPr="00C52CC2">
        <w:rPr>
          <w:lang w:val="ro-RO"/>
        </w:rPr>
        <w:t>Cofinanțare națională adițională (€):</w:t>
      </w:r>
    </w:p>
    <w:p w14:paraId="5BAC6A1F" w14:textId="77777777" w:rsidR="00E727BC" w:rsidRPr="00C52CC2" w:rsidRDefault="00E727BC" w:rsidP="00E727BC">
      <w:pPr>
        <w:pBdr>
          <w:top w:val="single" w:sz="4" w:space="1" w:color="auto"/>
          <w:left w:val="single" w:sz="4" w:space="4" w:color="auto"/>
          <w:bottom w:val="single" w:sz="4" w:space="1" w:color="auto"/>
          <w:right w:val="single" w:sz="4" w:space="4" w:color="auto"/>
        </w:pBdr>
        <w:spacing w:after="60"/>
        <w:rPr>
          <w:lang w:val="ro-RO"/>
        </w:rPr>
      </w:pPr>
    </w:p>
    <w:p w14:paraId="00701230" w14:textId="77777777" w:rsidR="00284C0F" w:rsidRPr="00C52CC2" w:rsidRDefault="00284C0F" w:rsidP="00284C0F">
      <w:pPr>
        <w:keepNext/>
        <w:spacing w:before="120" w:after="120"/>
        <w:outlineLvl w:val="2"/>
        <w:rPr>
          <w:b/>
          <w:lang w:val="ro-RO"/>
        </w:rPr>
      </w:pPr>
      <w:r w:rsidRPr="00C52CC2">
        <w:rPr>
          <w:b/>
        </w:rPr>
        <w:lastRenderedPageBreak/>
        <w:t>5.3.10</w:t>
      </w:r>
      <w:r w:rsidRPr="00C52CC2">
        <w:t xml:space="preserve"> </w:t>
      </w:r>
      <w:r w:rsidRPr="00C52CC2">
        <w:rPr>
          <w:b/>
          <w:lang w:val="ro-RO"/>
        </w:rPr>
        <w:t xml:space="preserve">Informații suplimentare specifice tipului de intervenție </w:t>
      </w:r>
    </w:p>
    <w:p w14:paraId="667676A1" w14:textId="77777777" w:rsidR="00284C0F" w:rsidRPr="00C52CC2" w:rsidRDefault="00284C0F" w:rsidP="00284C0F">
      <w:pPr>
        <w:spacing w:after="60"/>
        <w:rPr>
          <w:b/>
          <w:lang w:val="ro-RO"/>
        </w:rPr>
      </w:pPr>
      <w:r w:rsidRPr="00C52CC2">
        <w:rPr>
          <w:b/>
          <w:lang w:val="ro-RO"/>
        </w:rPr>
        <w:t>Cheltuieli neeligibile specifice</w:t>
      </w:r>
    </w:p>
    <w:p w14:paraId="69B1EB5C" w14:textId="77777777" w:rsidR="00284C0F" w:rsidRPr="00C52CC2" w:rsidRDefault="00284C0F" w:rsidP="00284C0F">
      <w:pPr>
        <w:pBdr>
          <w:top w:val="single" w:sz="4" w:space="1" w:color="auto"/>
          <w:left w:val="single" w:sz="4" w:space="4" w:color="auto"/>
          <w:bottom w:val="single" w:sz="4" w:space="1" w:color="auto"/>
          <w:right w:val="single" w:sz="4" w:space="4" w:color="auto"/>
        </w:pBdr>
        <w:spacing w:after="60"/>
        <w:rPr>
          <w:lang w:val="ro-RO"/>
        </w:rPr>
      </w:pPr>
      <w:r w:rsidRPr="00C52CC2">
        <w:rPr>
          <w:lang w:val="ro-RO"/>
        </w:rPr>
        <w:t>•Toate cheltuielile prevăzute în planul de afaceri sunt eligibile</w:t>
      </w:r>
    </w:p>
    <w:p w14:paraId="699F0ACD" w14:textId="77777777" w:rsidR="00E727BC" w:rsidRPr="00C52CC2" w:rsidRDefault="00E727BC" w:rsidP="00E727BC">
      <w:pPr>
        <w:spacing w:after="120"/>
      </w:pPr>
    </w:p>
    <w:p w14:paraId="156E4745" w14:textId="77777777" w:rsidR="00284C0F" w:rsidRPr="00C52CC2" w:rsidRDefault="00284C0F" w:rsidP="00284C0F">
      <w:pPr>
        <w:spacing w:after="60"/>
        <w:rPr>
          <w:b/>
          <w:lang w:val="ro-RO"/>
        </w:rPr>
      </w:pPr>
      <w:r w:rsidRPr="00C52CC2">
        <w:rPr>
          <w:b/>
          <w:lang w:val="ro-RO"/>
        </w:rPr>
        <w:t>Investiția conține irigații?</w:t>
      </w:r>
    </w:p>
    <w:p w14:paraId="42B0F204" w14:textId="77777777" w:rsidR="00284C0F" w:rsidRPr="00C52CC2" w:rsidRDefault="00284C0F" w:rsidP="00284C0F">
      <w:pPr>
        <w:pBdr>
          <w:top w:val="single" w:sz="4" w:space="1" w:color="auto"/>
          <w:left w:val="single" w:sz="4" w:space="4" w:color="auto"/>
          <w:bottom w:val="single" w:sz="4" w:space="1" w:color="auto"/>
          <w:right w:val="single" w:sz="4" w:space="4" w:color="auto"/>
        </w:pBdr>
        <w:spacing w:after="60"/>
        <w:rPr>
          <w:b/>
          <w:lang w:val="ro-RO"/>
        </w:rPr>
      </w:pPr>
      <w:r w:rsidRPr="00C52CC2">
        <w:rPr>
          <w:b/>
          <w:lang w:val="ro-RO"/>
        </w:rPr>
        <w:t>X DA</w:t>
      </w:r>
      <w:r w:rsidRPr="00C52CC2">
        <w:rPr>
          <w:lang w:val="ro-RO"/>
        </w:rPr>
        <w:t xml:space="preserve">  </w:t>
      </w:r>
      <w:r w:rsidRPr="00C52CC2">
        <w:rPr>
          <w:b/>
          <w:lang w:val="ro-RO"/>
        </w:rPr>
        <w:t xml:space="preserve">      </w:t>
      </w:r>
      <w:r w:rsidRPr="00C52CC2">
        <w:rPr>
          <w:lang w:val="ro-RO"/>
        </w:rPr>
        <w:t>NU</w:t>
      </w:r>
    </w:p>
    <w:tbl>
      <w:tblPr>
        <w:tblStyle w:val="TableGrid1"/>
        <w:tblW w:w="0" w:type="auto"/>
        <w:tblLook w:val="04A0" w:firstRow="1" w:lastRow="0" w:firstColumn="1" w:lastColumn="0" w:noHBand="0" w:noVBand="1"/>
      </w:tblPr>
      <w:tblGrid>
        <w:gridCol w:w="3688"/>
        <w:gridCol w:w="5662"/>
      </w:tblGrid>
      <w:tr w:rsidR="00284C0F" w:rsidRPr="00C52CC2" w14:paraId="096FE15A" w14:textId="77777777" w:rsidTr="006054CD">
        <w:tc>
          <w:tcPr>
            <w:tcW w:w="3688" w:type="dxa"/>
          </w:tcPr>
          <w:p w14:paraId="19415607" w14:textId="77777777" w:rsidR="00284C0F" w:rsidRPr="00C52CC2" w:rsidRDefault="00284C0F" w:rsidP="00284C0F">
            <w:pPr>
              <w:shd w:val="clear" w:color="auto" w:fill="FFFFFF" w:themeFill="background1"/>
              <w:ind w:left="720"/>
              <w:contextualSpacing/>
              <w:rPr>
                <w:iCs/>
              </w:rPr>
            </w:pPr>
          </w:p>
          <w:p w14:paraId="7A8E0476" w14:textId="77777777" w:rsidR="00284C0F" w:rsidRPr="00C52CC2" w:rsidRDefault="00284C0F" w:rsidP="00284C0F">
            <w:pPr>
              <w:shd w:val="clear" w:color="auto" w:fill="FFFFFF" w:themeFill="background1"/>
              <w:spacing w:after="0"/>
              <w:jc w:val="left"/>
              <w:rPr>
                <w:rFonts w:eastAsia="Calibri"/>
              </w:rPr>
            </w:pPr>
            <w:proofErr w:type="spellStart"/>
            <w:r w:rsidRPr="00C52CC2">
              <w:rPr>
                <w:rFonts w:eastAsia="Calibri"/>
              </w:rPr>
              <w:t>Pentru</w:t>
            </w:r>
            <w:proofErr w:type="spellEnd"/>
            <w:r w:rsidRPr="00C52CC2">
              <w:rPr>
                <w:rFonts w:eastAsia="Calibri"/>
              </w:rPr>
              <w:t xml:space="preserve"> </w:t>
            </w:r>
            <w:proofErr w:type="spellStart"/>
            <w:r w:rsidRPr="00C52CC2">
              <w:rPr>
                <w:rFonts w:eastAsia="Calibri"/>
              </w:rPr>
              <w:t>investiții</w:t>
            </w:r>
            <w:proofErr w:type="spellEnd"/>
            <w:r w:rsidRPr="00C52CC2">
              <w:rPr>
                <w:rFonts w:eastAsia="Calibri"/>
              </w:rPr>
              <w:t xml:space="preserve"> </w:t>
            </w:r>
            <w:proofErr w:type="spellStart"/>
            <w:r w:rsidRPr="00C52CC2">
              <w:rPr>
                <w:rFonts w:eastAsia="Calibri"/>
              </w:rPr>
              <w:t>în</w:t>
            </w:r>
            <w:proofErr w:type="spellEnd"/>
            <w:r w:rsidRPr="00C52CC2">
              <w:rPr>
                <w:rFonts w:eastAsia="Calibri"/>
              </w:rPr>
              <w:t xml:space="preserve"> </w:t>
            </w:r>
            <w:proofErr w:type="spellStart"/>
            <w:r w:rsidRPr="00C52CC2">
              <w:rPr>
                <w:rFonts w:eastAsia="Calibri"/>
              </w:rPr>
              <w:t>irigații</w:t>
            </w:r>
            <w:proofErr w:type="spellEnd"/>
            <w:r w:rsidRPr="00C52CC2">
              <w:rPr>
                <w:rFonts w:eastAsia="Calibri"/>
              </w:rPr>
              <w:t xml:space="preserve">: </w:t>
            </w:r>
          </w:p>
          <w:p w14:paraId="354E0C5E" w14:textId="77777777" w:rsidR="00284C0F" w:rsidRPr="00C52CC2" w:rsidRDefault="00284C0F" w:rsidP="00284C0F">
            <w:pPr>
              <w:shd w:val="clear" w:color="auto" w:fill="FFFFFF" w:themeFill="background1"/>
              <w:spacing w:after="0"/>
              <w:jc w:val="left"/>
              <w:rPr>
                <w:rFonts w:eastAsia="Calibri"/>
              </w:rPr>
            </w:pPr>
            <w:proofErr w:type="spellStart"/>
            <w:r w:rsidRPr="00C52CC2">
              <w:rPr>
                <w:rFonts w:eastAsia="Calibri"/>
              </w:rPr>
              <w:t>Distincție</w:t>
            </w:r>
            <w:proofErr w:type="spellEnd"/>
            <w:r w:rsidRPr="00C52CC2">
              <w:rPr>
                <w:rFonts w:eastAsia="Calibri"/>
              </w:rPr>
              <w:t xml:space="preserve"> </w:t>
            </w:r>
            <w:proofErr w:type="spellStart"/>
            <w:r w:rsidRPr="00C52CC2">
              <w:rPr>
                <w:rFonts w:eastAsia="Calibri"/>
              </w:rPr>
              <w:t>între</w:t>
            </w:r>
            <w:proofErr w:type="spellEnd"/>
            <w:r w:rsidRPr="00C52CC2">
              <w:rPr>
                <w:rFonts w:eastAsia="Calibri"/>
              </w:rPr>
              <w:t xml:space="preserve"> </w:t>
            </w:r>
            <w:proofErr w:type="spellStart"/>
            <w:r w:rsidRPr="00C52CC2">
              <w:rPr>
                <w:rFonts w:eastAsia="Calibri"/>
              </w:rPr>
              <w:t>investiții</w:t>
            </w:r>
            <w:proofErr w:type="spellEnd"/>
            <w:r w:rsidRPr="00C52CC2">
              <w:rPr>
                <w:rFonts w:eastAsia="Calibri"/>
              </w:rPr>
              <w:t xml:space="preserve"> de </w:t>
            </w:r>
            <w:proofErr w:type="spellStart"/>
            <w:r w:rsidRPr="00C52CC2">
              <w:rPr>
                <w:rFonts w:eastAsia="Calibri"/>
              </w:rPr>
              <w:t>îmbunătățire</w:t>
            </w:r>
            <w:proofErr w:type="spellEnd"/>
            <w:r w:rsidRPr="00C52CC2">
              <w:rPr>
                <w:rFonts w:eastAsia="Calibri"/>
              </w:rPr>
              <w:t xml:space="preserve"> a: </w:t>
            </w:r>
          </w:p>
          <w:p w14:paraId="0E3D4266" w14:textId="77777777" w:rsidR="00284C0F" w:rsidRPr="00C52CC2" w:rsidRDefault="00284C0F" w:rsidP="00284C0F">
            <w:pPr>
              <w:numPr>
                <w:ilvl w:val="0"/>
                <w:numId w:val="4"/>
              </w:numPr>
              <w:shd w:val="clear" w:color="auto" w:fill="FFFFFF" w:themeFill="background1"/>
              <w:spacing w:after="0"/>
              <w:contextualSpacing/>
              <w:jc w:val="left"/>
              <w:rPr>
                <w:rFonts w:eastAsia="Calibri"/>
              </w:rPr>
            </w:pPr>
            <w:proofErr w:type="spellStart"/>
            <w:r w:rsidRPr="00C52CC2">
              <w:rPr>
                <w:rFonts w:eastAsia="Calibri"/>
              </w:rPr>
              <w:t>unei</w:t>
            </w:r>
            <w:proofErr w:type="spellEnd"/>
            <w:r w:rsidRPr="00C52CC2">
              <w:rPr>
                <w:rFonts w:eastAsia="Calibri"/>
              </w:rPr>
              <w:t xml:space="preserve"> </w:t>
            </w:r>
            <w:proofErr w:type="spellStart"/>
            <w:r w:rsidRPr="00C52CC2">
              <w:rPr>
                <w:rFonts w:eastAsia="Calibri"/>
              </w:rPr>
              <w:t>instalații</w:t>
            </w:r>
            <w:proofErr w:type="spellEnd"/>
            <w:r w:rsidRPr="00C52CC2">
              <w:rPr>
                <w:rFonts w:eastAsia="Calibri"/>
              </w:rPr>
              <w:t xml:space="preserve"> de </w:t>
            </w:r>
            <w:proofErr w:type="spellStart"/>
            <w:r w:rsidRPr="00C52CC2">
              <w:rPr>
                <w:rFonts w:eastAsia="Calibri"/>
              </w:rPr>
              <w:t>irigații</w:t>
            </w:r>
            <w:proofErr w:type="spellEnd"/>
            <w:r w:rsidRPr="00C52CC2">
              <w:rPr>
                <w:rFonts w:eastAsia="Calibri"/>
              </w:rPr>
              <w:t xml:space="preserve"> </w:t>
            </w:r>
            <w:proofErr w:type="spellStart"/>
            <w:r w:rsidRPr="00C52CC2">
              <w:rPr>
                <w:rFonts w:eastAsia="Calibri"/>
              </w:rPr>
              <w:t>existente</w:t>
            </w:r>
            <w:proofErr w:type="spellEnd"/>
            <w:r w:rsidRPr="00C52CC2">
              <w:rPr>
                <w:rFonts w:eastAsia="Calibri"/>
              </w:rPr>
              <w:t xml:space="preserve"> </w:t>
            </w:r>
            <w:proofErr w:type="spellStart"/>
            <w:r w:rsidRPr="00C52CC2">
              <w:rPr>
                <w:rFonts w:eastAsia="Calibri"/>
              </w:rPr>
              <w:t>sau</w:t>
            </w:r>
            <w:proofErr w:type="spellEnd"/>
            <w:r w:rsidRPr="00C52CC2">
              <w:rPr>
                <w:rFonts w:eastAsia="Calibri"/>
              </w:rPr>
              <w:t xml:space="preserve"> a </w:t>
            </w:r>
            <w:proofErr w:type="spellStart"/>
            <w:r w:rsidRPr="00C52CC2">
              <w:rPr>
                <w:rFonts w:eastAsia="Calibri"/>
              </w:rPr>
              <w:t>unui</w:t>
            </w:r>
            <w:proofErr w:type="spellEnd"/>
            <w:r w:rsidRPr="00C52CC2">
              <w:rPr>
                <w:rFonts w:eastAsia="Calibri"/>
              </w:rPr>
              <w:t xml:space="preserve"> element al </w:t>
            </w:r>
            <w:proofErr w:type="spellStart"/>
            <w:r w:rsidRPr="00C52CC2">
              <w:rPr>
                <w:rFonts w:eastAsia="Calibri"/>
              </w:rPr>
              <w:t>infrastructurii</w:t>
            </w:r>
            <w:proofErr w:type="spellEnd"/>
            <w:r w:rsidRPr="00C52CC2">
              <w:rPr>
                <w:rFonts w:eastAsia="Calibri"/>
              </w:rPr>
              <w:t xml:space="preserve"> de </w:t>
            </w:r>
            <w:proofErr w:type="spellStart"/>
            <w:r w:rsidRPr="00C52CC2">
              <w:rPr>
                <w:rFonts w:eastAsia="Calibri"/>
              </w:rPr>
              <w:t>irigații</w:t>
            </w:r>
            <w:proofErr w:type="spellEnd"/>
            <w:r w:rsidRPr="00C52CC2">
              <w:rPr>
                <w:rFonts w:eastAsia="Calibri"/>
              </w:rPr>
              <w:t xml:space="preserve"> </w:t>
            </w:r>
          </w:p>
          <w:p w14:paraId="5F290B22" w14:textId="77777777" w:rsidR="00284C0F" w:rsidRPr="00C52CC2" w:rsidRDefault="00284C0F" w:rsidP="00284C0F">
            <w:pPr>
              <w:numPr>
                <w:ilvl w:val="0"/>
                <w:numId w:val="4"/>
              </w:numPr>
              <w:shd w:val="clear" w:color="auto" w:fill="FFFFFF" w:themeFill="background1"/>
              <w:spacing w:after="0"/>
              <w:contextualSpacing/>
              <w:jc w:val="left"/>
              <w:rPr>
                <w:rFonts w:eastAsia="Calibri"/>
              </w:rPr>
            </w:pPr>
            <w:proofErr w:type="spellStart"/>
            <w:r w:rsidRPr="00C52CC2">
              <w:rPr>
                <w:rFonts w:eastAsia="Calibri"/>
              </w:rPr>
              <w:t>și</w:t>
            </w:r>
            <w:proofErr w:type="spellEnd"/>
            <w:r w:rsidRPr="00C52CC2">
              <w:rPr>
                <w:rFonts w:eastAsia="Calibri"/>
              </w:rPr>
              <w:t xml:space="preserve"> -</w:t>
            </w:r>
            <w:proofErr w:type="spellStart"/>
            <w:r w:rsidRPr="00C52CC2">
              <w:rPr>
                <w:rFonts w:eastAsia="Calibri"/>
              </w:rPr>
              <w:t>investiții</w:t>
            </w:r>
            <w:proofErr w:type="spellEnd"/>
            <w:r w:rsidRPr="00C52CC2">
              <w:rPr>
                <w:rFonts w:eastAsia="Calibri"/>
              </w:rPr>
              <w:t xml:space="preserve"> </w:t>
            </w:r>
            <w:proofErr w:type="spellStart"/>
            <w:r w:rsidRPr="00C52CC2">
              <w:rPr>
                <w:rFonts w:eastAsia="Calibri"/>
              </w:rPr>
              <w:t>mărire</w:t>
            </w:r>
            <w:proofErr w:type="spellEnd"/>
            <w:r w:rsidRPr="00C52CC2">
              <w:rPr>
                <w:rFonts w:eastAsia="Calibri"/>
              </w:rPr>
              <w:t xml:space="preserve"> </w:t>
            </w:r>
            <w:proofErr w:type="spellStart"/>
            <w:r w:rsidRPr="00C52CC2">
              <w:rPr>
                <w:rFonts w:eastAsia="Calibri"/>
              </w:rPr>
              <w:t>netă</w:t>
            </w:r>
            <w:proofErr w:type="spellEnd"/>
            <w:r w:rsidRPr="00C52CC2">
              <w:rPr>
                <w:rFonts w:eastAsia="Calibri"/>
              </w:rPr>
              <w:t xml:space="preserve"> a </w:t>
            </w:r>
            <w:proofErr w:type="spellStart"/>
            <w:r w:rsidRPr="00C52CC2">
              <w:rPr>
                <w:rFonts w:eastAsia="Calibri"/>
              </w:rPr>
              <w:t>suprafeței</w:t>
            </w:r>
            <w:proofErr w:type="spellEnd"/>
            <w:r w:rsidRPr="00C52CC2">
              <w:rPr>
                <w:rFonts w:eastAsia="Calibri"/>
              </w:rPr>
              <w:t xml:space="preserve"> </w:t>
            </w:r>
            <w:proofErr w:type="spellStart"/>
            <w:r w:rsidRPr="00C52CC2">
              <w:rPr>
                <w:rFonts w:eastAsia="Calibri"/>
              </w:rPr>
              <w:t>irigate</w:t>
            </w:r>
            <w:proofErr w:type="spellEnd"/>
            <w:r w:rsidRPr="00C52CC2">
              <w:rPr>
                <w:rFonts w:eastAsia="Calibri"/>
              </w:rPr>
              <w:t xml:space="preserve"> (“new irrigation”).</w:t>
            </w:r>
          </w:p>
          <w:p w14:paraId="449D0D83" w14:textId="77777777" w:rsidR="00284C0F" w:rsidRPr="00C52CC2" w:rsidRDefault="00284C0F" w:rsidP="00284C0F">
            <w:pPr>
              <w:shd w:val="clear" w:color="auto" w:fill="FFFFFF" w:themeFill="background1"/>
              <w:spacing w:after="0"/>
              <w:ind w:left="720"/>
              <w:contextualSpacing/>
              <w:jc w:val="left"/>
              <w:rPr>
                <w:rFonts w:eastAsia="Calibri"/>
              </w:rPr>
            </w:pPr>
          </w:p>
        </w:tc>
        <w:tc>
          <w:tcPr>
            <w:tcW w:w="5662" w:type="dxa"/>
          </w:tcPr>
          <w:p w14:paraId="581C4596" w14:textId="77777777" w:rsidR="00284C0F" w:rsidRPr="00C52CC2" w:rsidRDefault="00284C0F" w:rsidP="00880D4D">
            <w:pPr>
              <w:shd w:val="clear" w:color="auto" w:fill="FFFFFF" w:themeFill="background1"/>
              <w:rPr>
                <w:lang w:val="en-US" w:eastAsia="en-US"/>
              </w:rPr>
            </w:pPr>
            <w:r w:rsidRPr="00C52CC2">
              <w:rPr>
                <w:lang w:val="en-US" w:eastAsia="en-US"/>
              </w:rPr>
              <w:t xml:space="preserve">A. </w:t>
            </w:r>
            <w:proofErr w:type="spellStart"/>
            <w:r w:rsidRPr="00C52CC2">
              <w:rPr>
                <w:lang w:val="en-US" w:eastAsia="en-US"/>
              </w:rPr>
              <w:t>Investiții</w:t>
            </w:r>
            <w:proofErr w:type="spellEnd"/>
            <w:r w:rsidRPr="00C52CC2">
              <w:rPr>
                <w:lang w:val="en-US" w:eastAsia="en-US"/>
              </w:rPr>
              <w:t xml:space="preserve"> care </w:t>
            </w:r>
            <w:proofErr w:type="spellStart"/>
            <w:r w:rsidRPr="00C52CC2">
              <w:rPr>
                <w:lang w:val="en-US" w:eastAsia="en-US"/>
              </w:rPr>
              <w:t>vizează</w:t>
            </w:r>
            <w:proofErr w:type="spellEnd"/>
            <w:r w:rsidRPr="00C52CC2">
              <w:rPr>
                <w:lang w:val="en-US" w:eastAsia="en-US"/>
              </w:rPr>
              <w:t xml:space="preserve"> </w:t>
            </w:r>
            <w:proofErr w:type="spellStart"/>
            <w:r w:rsidRPr="00C52CC2">
              <w:rPr>
                <w:lang w:val="en-US" w:eastAsia="en-US"/>
              </w:rPr>
              <w:t>îmbunătățirea</w:t>
            </w:r>
            <w:proofErr w:type="spellEnd"/>
            <w:r w:rsidRPr="00C52CC2">
              <w:rPr>
                <w:lang w:val="en-US" w:eastAsia="en-US"/>
              </w:rPr>
              <w:t xml:space="preserve"> </w:t>
            </w:r>
            <w:proofErr w:type="spellStart"/>
            <w:r w:rsidRPr="00C52CC2">
              <w:rPr>
                <w:lang w:val="en-US" w:eastAsia="en-US"/>
              </w:rPr>
              <w:t>unei</w:t>
            </w:r>
            <w:proofErr w:type="spellEnd"/>
            <w:r w:rsidRPr="00C52CC2">
              <w:rPr>
                <w:lang w:val="en-US" w:eastAsia="en-US"/>
              </w:rPr>
              <w:t xml:space="preserve"> </w:t>
            </w:r>
            <w:proofErr w:type="spellStart"/>
            <w:r w:rsidRPr="00C52CC2">
              <w:rPr>
                <w:lang w:val="en-US" w:eastAsia="en-US"/>
              </w:rPr>
              <w:t>instalații</w:t>
            </w:r>
            <w:proofErr w:type="spellEnd"/>
            <w:r w:rsidRPr="00C52CC2">
              <w:rPr>
                <w:lang w:val="en-US" w:eastAsia="en-US"/>
              </w:rPr>
              <w:t xml:space="preserve"> de </w:t>
            </w:r>
            <w:proofErr w:type="spellStart"/>
            <w:r w:rsidRPr="00C52CC2">
              <w:rPr>
                <w:lang w:val="en-US" w:eastAsia="en-US"/>
              </w:rPr>
              <w:t>irigații</w:t>
            </w:r>
            <w:proofErr w:type="spellEnd"/>
            <w:r w:rsidRPr="00C52CC2">
              <w:rPr>
                <w:lang w:val="en-US" w:eastAsia="en-US"/>
              </w:rPr>
              <w:t xml:space="preserve"> </w:t>
            </w:r>
            <w:proofErr w:type="spellStart"/>
            <w:r w:rsidRPr="00C52CC2">
              <w:rPr>
                <w:lang w:val="en-US" w:eastAsia="en-US"/>
              </w:rPr>
              <w:t>existente</w:t>
            </w:r>
            <w:proofErr w:type="spellEnd"/>
            <w:r w:rsidRPr="00C52CC2">
              <w:rPr>
                <w:lang w:val="en-US" w:eastAsia="en-US"/>
              </w:rPr>
              <w:t xml:space="preserve"> </w:t>
            </w:r>
            <w:proofErr w:type="spellStart"/>
            <w:r w:rsidRPr="00C52CC2">
              <w:rPr>
                <w:lang w:val="en-US" w:eastAsia="en-US"/>
              </w:rPr>
              <w:t>sau</w:t>
            </w:r>
            <w:proofErr w:type="spellEnd"/>
            <w:r w:rsidRPr="00C52CC2">
              <w:rPr>
                <w:lang w:val="en-US" w:eastAsia="en-US"/>
              </w:rPr>
              <w:t xml:space="preserve"> a </w:t>
            </w:r>
            <w:proofErr w:type="spellStart"/>
            <w:r w:rsidRPr="00C52CC2">
              <w:rPr>
                <w:lang w:val="en-US" w:eastAsia="en-US"/>
              </w:rPr>
              <w:t>unui</w:t>
            </w:r>
            <w:proofErr w:type="spellEnd"/>
            <w:r w:rsidRPr="00C52CC2">
              <w:rPr>
                <w:lang w:val="en-US" w:eastAsia="en-US"/>
              </w:rPr>
              <w:t xml:space="preserve"> element al </w:t>
            </w:r>
            <w:proofErr w:type="spellStart"/>
            <w:r w:rsidRPr="00C52CC2">
              <w:rPr>
                <w:lang w:val="en-US" w:eastAsia="en-US"/>
              </w:rPr>
              <w:t>infrastructurii</w:t>
            </w:r>
            <w:proofErr w:type="spellEnd"/>
            <w:r w:rsidRPr="00C52CC2">
              <w:rPr>
                <w:lang w:val="en-US" w:eastAsia="en-US"/>
              </w:rPr>
              <w:t xml:space="preserve"> de </w:t>
            </w:r>
            <w:proofErr w:type="spellStart"/>
            <w:r w:rsidRPr="00C52CC2">
              <w:rPr>
                <w:lang w:val="en-US" w:eastAsia="en-US"/>
              </w:rPr>
              <w:t>irigații</w:t>
            </w:r>
            <w:proofErr w:type="spellEnd"/>
            <w:r w:rsidRPr="00C52CC2">
              <w:rPr>
                <w:lang w:val="en-US" w:eastAsia="en-US"/>
              </w:rPr>
              <w:t>:</w:t>
            </w:r>
          </w:p>
          <w:p w14:paraId="4FA67404" w14:textId="77777777" w:rsidR="00284C0F" w:rsidRPr="00C52CC2" w:rsidRDefault="00284C0F" w:rsidP="00880D4D">
            <w:pPr>
              <w:shd w:val="clear" w:color="auto" w:fill="FFFFFF" w:themeFill="background1"/>
              <w:rPr>
                <w:lang w:val="en-US" w:eastAsia="en-US"/>
              </w:rPr>
            </w:pPr>
            <w:r w:rsidRPr="00C52CC2">
              <w:rPr>
                <w:lang w:val="en-US" w:eastAsia="en-US"/>
              </w:rPr>
              <w:t>o</w:t>
            </w:r>
            <w:r w:rsidRPr="00C52CC2">
              <w:rPr>
                <w:lang w:val="en-US" w:eastAsia="en-US"/>
              </w:rPr>
              <w:tab/>
              <w:t xml:space="preserve">(a) </w:t>
            </w:r>
            <w:proofErr w:type="spellStart"/>
            <w:r w:rsidRPr="00C52CC2">
              <w:rPr>
                <w:lang w:val="en-US" w:eastAsia="en-US"/>
              </w:rPr>
              <w:t>investiția</w:t>
            </w:r>
            <w:proofErr w:type="spellEnd"/>
            <w:r w:rsidRPr="00C52CC2">
              <w:rPr>
                <w:lang w:val="en-US" w:eastAsia="en-US"/>
              </w:rPr>
              <w:t xml:space="preserve"> </w:t>
            </w:r>
            <w:proofErr w:type="spellStart"/>
            <w:r w:rsidRPr="00C52CC2">
              <w:rPr>
                <w:lang w:val="en-US" w:eastAsia="en-US"/>
              </w:rPr>
              <w:t>asigură</w:t>
            </w:r>
            <w:proofErr w:type="spellEnd"/>
            <w:r w:rsidRPr="00C52CC2">
              <w:rPr>
                <w:lang w:val="en-US" w:eastAsia="en-US"/>
              </w:rPr>
              <w:t xml:space="preserve"> </w:t>
            </w:r>
            <w:proofErr w:type="spellStart"/>
            <w:r w:rsidRPr="00C52CC2">
              <w:rPr>
                <w:lang w:val="en-US" w:eastAsia="en-US"/>
              </w:rPr>
              <w:t>posibile</w:t>
            </w:r>
            <w:proofErr w:type="spellEnd"/>
            <w:r w:rsidRPr="00C52CC2">
              <w:rPr>
                <w:lang w:val="en-US" w:eastAsia="en-US"/>
              </w:rPr>
              <w:t xml:space="preserve"> </w:t>
            </w:r>
            <w:proofErr w:type="spellStart"/>
            <w:r w:rsidRPr="00C52CC2">
              <w:rPr>
                <w:lang w:val="en-US" w:eastAsia="en-US"/>
              </w:rPr>
              <w:t>economii</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urma</w:t>
            </w:r>
            <w:proofErr w:type="spellEnd"/>
            <w:r w:rsidRPr="00C52CC2">
              <w:rPr>
                <w:lang w:val="en-US" w:eastAsia="en-US"/>
              </w:rPr>
              <w:t xml:space="preserve"> </w:t>
            </w:r>
            <w:proofErr w:type="spellStart"/>
            <w:r w:rsidRPr="00C52CC2">
              <w:rPr>
                <w:lang w:val="en-US" w:eastAsia="en-US"/>
              </w:rPr>
              <w:t>evaluării</w:t>
            </w:r>
            <w:proofErr w:type="spellEnd"/>
            <w:r w:rsidRPr="00C52CC2">
              <w:rPr>
                <w:lang w:val="en-US" w:eastAsia="en-US"/>
              </w:rPr>
              <w:t xml:space="preserve"> ex ante de minimum 2%;</w:t>
            </w:r>
          </w:p>
          <w:p w14:paraId="3FBDA634" w14:textId="77777777" w:rsidR="00284C0F" w:rsidRPr="00C52CC2" w:rsidRDefault="00284C0F" w:rsidP="00880D4D">
            <w:pPr>
              <w:shd w:val="clear" w:color="auto" w:fill="FFFFFF" w:themeFill="background1"/>
              <w:rPr>
                <w:lang w:val="en-US" w:eastAsia="en-US"/>
              </w:rPr>
            </w:pPr>
            <w:r w:rsidRPr="00C52CC2">
              <w:rPr>
                <w:lang w:val="en-US" w:eastAsia="en-US"/>
              </w:rPr>
              <w:t>o</w:t>
            </w:r>
            <w:r w:rsidRPr="00C52CC2">
              <w:rPr>
                <w:lang w:val="en-US" w:eastAsia="en-US"/>
              </w:rPr>
              <w:tab/>
              <w:t xml:space="preserve">(b) </w:t>
            </w:r>
            <w:proofErr w:type="spellStart"/>
            <w:r w:rsidRPr="00C52CC2">
              <w:rPr>
                <w:lang w:val="en-US" w:eastAsia="en-US"/>
              </w:rPr>
              <w:t>dacă</w:t>
            </w:r>
            <w:proofErr w:type="spellEnd"/>
            <w:r w:rsidRPr="00C52CC2">
              <w:rPr>
                <w:lang w:val="en-US" w:eastAsia="en-US"/>
              </w:rPr>
              <w:t xml:space="preserve"> </w:t>
            </w:r>
            <w:proofErr w:type="spellStart"/>
            <w:r w:rsidRPr="00C52CC2">
              <w:rPr>
                <w:lang w:val="en-US" w:eastAsia="en-US"/>
              </w:rPr>
              <w:t>investiția</w:t>
            </w:r>
            <w:proofErr w:type="spellEnd"/>
            <w:r w:rsidRPr="00C52CC2">
              <w:rPr>
                <w:lang w:val="en-US" w:eastAsia="en-US"/>
              </w:rPr>
              <w:t xml:space="preserve"> </w:t>
            </w:r>
            <w:proofErr w:type="spellStart"/>
            <w:r w:rsidRPr="00C52CC2">
              <w:rPr>
                <w:lang w:val="en-US" w:eastAsia="en-US"/>
              </w:rPr>
              <w:t>afectează</w:t>
            </w:r>
            <w:proofErr w:type="spellEnd"/>
            <w:r w:rsidRPr="00C52CC2">
              <w:rPr>
                <w:lang w:val="en-US" w:eastAsia="en-US"/>
              </w:rPr>
              <w:t xml:space="preserve"> </w:t>
            </w:r>
            <w:proofErr w:type="spellStart"/>
            <w:r w:rsidRPr="00C52CC2">
              <w:rPr>
                <w:lang w:val="en-US" w:eastAsia="en-US"/>
              </w:rPr>
              <w:t>corpuri</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w:t>
            </w:r>
            <w:proofErr w:type="spellStart"/>
            <w:r w:rsidRPr="00C52CC2">
              <w:rPr>
                <w:lang w:val="en-US" w:eastAsia="en-US"/>
              </w:rPr>
              <w:t>subterană</w:t>
            </w:r>
            <w:proofErr w:type="spellEnd"/>
            <w:r w:rsidRPr="00C52CC2">
              <w:rPr>
                <w:lang w:val="en-US" w:eastAsia="en-US"/>
              </w:rPr>
              <w:t xml:space="preserve"> </w:t>
            </w:r>
            <w:proofErr w:type="spellStart"/>
            <w:r w:rsidRPr="00C52CC2">
              <w:rPr>
                <w:lang w:val="en-US" w:eastAsia="en-US"/>
              </w:rPr>
              <w:t>sau</w:t>
            </w:r>
            <w:proofErr w:type="spellEnd"/>
            <w:r w:rsidRPr="00C52CC2">
              <w:rPr>
                <w:lang w:val="en-US" w:eastAsia="en-US"/>
              </w:rPr>
              <w:t xml:space="preserve"> de </w:t>
            </w:r>
            <w:proofErr w:type="spellStart"/>
            <w:r w:rsidRPr="00C52CC2">
              <w:rPr>
                <w:lang w:val="en-US" w:eastAsia="en-US"/>
              </w:rPr>
              <w:t>suprafață</w:t>
            </w:r>
            <w:proofErr w:type="spellEnd"/>
            <w:r w:rsidRPr="00C52CC2">
              <w:rPr>
                <w:lang w:val="en-US" w:eastAsia="en-US"/>
              </w:rPr>
              <w:t xml:space="preserve"> care au </w:t>
            </w:r>
            <w:proofErr w:type="spellStart"/>
            <w:r w:rsidRPr="00C52CC2">
              <w:rPr>
                <w:lang w:val="en-US" w:eastAsia="en-US"/>
              </w:rPr>
              <w:t>fost</w:t>
            </w:r>
            <w:proofErr w:type="spellEnd"/>
            <w:r w:rsidRPr="00C52CC2">
              <w:rPr>
                <w:lang w:val="en-US" w:eastAsia="en-US"/>
              </w:rPr>
              <w:t xml:space="preserve"> </w:t>
            </w:r>
            <w:proofErr w:type="spellStart"/>
            <w:r w:rsidRPr="00C52CC2">
              <w:rPr>
                <w:lang w:val="en-US" w:eastAsia="en-US"/>
              </w:rPr>
              <w:t>identificate</w:t>
            </w:r>
            <w:proofErr w:type="spellEnd"/>
            <w:r w:rsidRPr="00C52CC2">
              <w:rPr>
                <w:lang w:val="en-US" w:eastAsia="en-US"/>
              </w:rPr>
              <w:t xml:space="preserve"> ca </w:t>
            </w:r>
            <w:proofErr w:type="spellStart"/>
            <w:r w:rsidRPr="00C52CC2">
              <w:rPr>
                <w:lang w:val="en-US" w:eastAsia="en-US"/>
              </w:rPr>
              <w:t>nesatisfăcătoare</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planul</w:t>
            </w:r>
            <w:proofErr w:type="spellEnd"/>
            <w:r w:rsidRPr="00C52CC2">
              <w:rPr>
                <w:lang w:val="en-US" w:eastAsia="en-US"/>
              </w:rPr>
              <w:t xml:space="preserve"> </w:t>
            </w:r>
            <w:proofErr w:type="spellStart"/>
            <w:r w:rsidRPr="00C52CC2">
              <w:rPr>
                <w:lang w:val="en-US" w:eastAsia="en-US"/>
              </w:rPr>
              <w:t>corespunzător</w:t>
            </w:r>
            <w:proofErr w:type="spellEnd"/>
            <w:r w:rsidRPr="00C52CC2">
              <w:rPr>
                <w:lang w:val="en-US" w:eastAsia="en-US"/>
              </w:rPr>
              <w:t xml:space="preserve"> de management al </w:t>
            </w:r>
            <w:proofErr w:type="spellStart"/>
            <w:r w:rsidRPr="00C52CC2">
              <w:rPr>
                <w:lang w:val="en-US" w:eastAsia="en-US"/>
              </w:rPr>
              <w:t>bazinului</w:t>
            </w:r>
            <w:proofErr w:type="spellEnd"/>
            <w:r w:rsidRPr="00C52CC2">
              <w:rPr>
                <w:lang w:val="en-US" w:eastAsia="en-US"/>
              </w:rPr>
              <w:t xml:space="preserve"> </w:t>
            </w:r>
            <w:proofErr w:type="spellStart"/>
            <w:r w:rsidRPr="00C52CC2">
              <w:rPr>
                <w:lang w:val="en-US" w:eastAsia="en-US"/>
              </w:rPr>
              <w:t>hidrografic</w:t>
            </w:r>
            <w:proofErr w:type="spellEnd"/>
            <w:r w:rsidRPr="00C52CC2">
              <w:rPr>
                <w:lang w:val="en-US" w:eastAsia="en-US"/>
              </w:rPr>
              <w:t xml:space="preserve"> din motive legate de </w:t>
            </w:r>
            <w:proofErr w:type="spellStart"/>
            <w:r w:rsidRPr="00C52CC2">
              <w:rPr>
                <w:lang w:val="en-US" w:eastAsia="en-US"/>
              </w:rPr>
              <w:t>cantitatea</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w:t>
            </w:r>
            <w:proofErr w:type="spellStart"/>
            <w:r w:rsidRPr="00C52CC2">
              <w:rPr>
                <w:lang w:val="en-US" w:eastAsia="en-US"/>
              </w:rPr>
              <w:t>este</w:t>
            </w:r>
            <w:proofErr w:type="spellEnd"/>
            <w:r w:rsidRPr="00C52CC2">
              <w:rPr>
                <w:lang w:val="en-US" w:eastAsia="en-US"/>
              </w:rPr>
              <w:t xml:space="preserve"> </w:t>
            </w:r>
            <w:proofErr w:type="spellStart"/>
            <w:r w:rsidRPr="00C52CC2">
              <w:rPr>
                <w:lang w:val="en-US" w:eastAsia="en-US"/>
              </w:rPr>
              <w:t>realizată</w:t>
            </w:r>
            <w:proofErr w:type="spellEnd"/>
            <w:r w:rsidRPr="00C52CC2">
              <w:rPr>
                <w:lang w:val="en-US" w:eastAsia="en-US"/>
              </w:rPr>
              <w:t xml:space="preserve"> o </w:t>
            </w:r>
            <w:proofErr w:type="spellStart"/>
            <w:r w:rsidRPr="00C52CC2">
              <w:rPr>
                <w:lang w:val="en-US" w:eastAsia="en-US"/>
              </w:rPr>
              <w:t>reducere</w:t>
            </w:r>
            <w:proofErr w:type="spellEnd"/>
            <w:r w:rsidRPr="00C52CC2">
              <w:rPr>
                <w:lang w:val="en-US" w:eastAsia="en-US"/>
              </w:rPr>
              <w:t xml:space="preserve"> </w:t>
            </w:r>
            <w:proofErr w:type="spellStart"/>
            <w:r w:rsidRPr="00C52CC2">
              <w:rPr>
                <w:lang w:val="en-US" w:eastAsia="en-US"/>
              </w:rPr>
              <w:t>efectivă</w:t>
            </w:r>
            <w:proofErr w:type="spellEnd"/>
            <w:r w:rsidRPr="00C52CC2">
              <w:rPr>
                <w:lang w:val="en-US" w:eastAsia="en-US"/>
              </w:rPr>
              <w:t xml:space="preserve"> a </w:t>
            </w:r>
            <w:proofErr w:type="spellStart"/>
            <w:r w:rsidRPr="00C52CC2">
              <w:rPr>
                <w:lang w:val="en-US" w:eastAsia="en-US"/>
              </w:rPr>
              <w:t>utilizării</w:t>
            </w:r>
            <w:proofErr w:type="spellEnd"/>
            <w:r w:rsidRPr="00C52CC2">
              <w:rPr>
                <w:lang w:val="en-US" w:eastAsia="en-US"/>
              </w:rPr>
              <w:t xml:space="preserve"> </w:t>
            </w:r>
            <w:proofErr w:type="spellStart"/>
            <w:r w:rsidRPr="00C52CC2">
              <w:rPr>
                <w:lang w:val="en-US" w:eastAsia="en-US"/>
              </w:rPr>
              <w:t>apei</w:t>
            </w:r>
            <w:proofErr w:type="spellEnd"/>
            <w:r w:rsidRPr="00C52CC2">
              <w:rPr>
                <w:lang w:val="en-US" w:eastAsia="en-US"/>
              </w:rPr>
              <w:t xml:space="preserve"> de minimum 2% </w:t>
            </w:r>
            <w:proofErr w:type="spellStart"/>
            <w:r w:rsidRPr="00C52CC2">
              <w:rPr>
                <w:lang w:val="en-US" w:eastAsia="en-US"/>
              </w:rPr>
              <w:t>sau</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conformitate</w:t>
            </w:r>
            <w:proofErr w:type="spellEnd"/>
            <w:r w:rsidRPr="00C52CC2">
              <w:rPr>
                <w:lang w:val="en-US" w:eastAsia="en-US"/>
              </w:rPr>
              <w:t xml:space="preserve"> cu </w:t>
            </w:r>
            <w:proofErr w:type="spellStart"/>
            <w:r w:rsidRPr="00C52CC2">
              <w:rPr>
                <w:lang w:val="en-US" w:eastAsia="en-US"/>
              </w:rPr>
              <w:t>procentul</w:t>
            </w:r>
            <w:proofErr w:type="spellEnd"/>
            <w:r w:rsidRPr="00C52CC2">
              <w:rPr>
                <w:lang w:val="en-US" w:eastAsia="en-US"/>
              </w:rPr>
              <w:t xml:space="preserve"> </w:t>
            </w:r>
            <w:proofErr w:type="spellStart"/>
            <w:r w:rsidRPr="00C52CC2">
              <w:rPr>
                <w:lang w:val="en-US" w:eastAsia="en-US"/>
              </w:rPr>
              <w:t>stabilit</w:t>
            </w:r>
            <w:proofErr w:type="spellEnd"/>
            <w:r w:rsidRPr="00C52CC2">
              <w:rPr>
                <w:lang w:val="en-US" w:eastAsia="en-US"/>
              </w:rPr>
              <w:t xml:space="preserve"> de </w:t>
            </w:r>
            <w:proofErr w:type="spellStart"/>
            <w:r w:rsidRPr="00C52CC2">
              <w:rPr>
                <w:lang w:val="en-US" w:eastAsia="en-US"/>
              </w:rPr>
              <w:t>autoritatea</w:t>
            </w:r>
            <w:proofErr w:type="spellEnd"/>
            <w:r w:rsidRPr="00C52CC2">
              <w:rPr>
                <w:lang w:val="en-US" w:eastAsia="en-US"/>
              </w:rPr>
              <w:t xml:space="preserve"> </w:t>
            </w:r>
            <w:proofErr w:type="spellStart"/>
            <w:r w:rsidRPr="00C52CC2">
              <w:rPr>
                <w:lang w:val="en-US" w:eastAsia="en-US"/>
              </w:rPr>
              <w:t>competentă</w:t>
            </w:r>
            <w:proofErr w:type="spellEnd"/>
            <w:r w:rsidRPr="00C52CC2">
              <w:rPr>
                <w:lang w:val="en-US" w:eastAsia="en-US"/>
              </w:rPr>
              <w:t xml:space="preserve"> (</w:t>
            </w:r>
            <w:proofErr w:type="spellStart"/>
            <w:r w:rsidRPr="00C52CC2">
              <w:rPr>
                <w:lang w:val="en-US" w:eastAsia="en-US"/>
              </w:rPr>
              <w:t>după</w:t>
            </w:r>
            <w:proofErr w:type="spellEnd"/>
            <w:r w:rsidRPr="00C52CC2">
              <w:rPr>
                <w:lang w:val="en-US" w:eastAsia="en-US"/>
              </w:rPr>
              <w:t xml:space="preserve"> </w:t>
            </w:r>
            <w:proofErr w:type="spellStart"/>
            <w:r w:rsidRPr="00C52CC2">
              <w:rPr>
                <w:lang w:val="en-US" w:eastAsia="en-US"/>
              </w:rPr>
              <w:t>caz</w:t>
            </w:r>
            <w:proofErr w:type="spellEnd"/>
            <w:r w:rsidRPr="00C52CC2">
              <w:rPr>
                <w:lang w:val="en-US" w:eastAsia="en-US"/>
              </w:rPr>
              <w:t xml:space="preserve">), care </w:t>
            </w:r>
            <w:proofErr w:type="spellStart"/>
            <w:r w:rsidRPr="00C52CC2">
              <w:rPr>
                <w:lang w:val="en-US" w:eastAsia="en-US"/>
              </w:rPr>
              <w:t>să</w:t>
            </w:r>
            <w:proofErr w:type="spellEnd"/>
            <w:r w:rsidRPr="00C52CC2">
              <w:rPr>
                <w:lang w:val="en-US" w:eastAsia="en-US"/>
              </w:rPr>
              <w:t xml:space="preserve"> </w:t>
            </w:r>
            <w:proofErr w:type="spellStart"/>
            <w:r w:rsidRPr="00C52CC2">
              <w:rPr>
                <w:lang w:val="en-US" w:eastAsia="en-US"/>
              </w:rPr>
              <w:t>contribuie</w:t>
            </w:r>
            <w:proofErr w:type="spellEnd"/>
            <w:r w:rsidRPr="00C52CC2">
              <w:rPr>
                <w:lang w:val="en-US" w:eastAsia="en-US"/>
              </w:rPr>
              <w:t xml:space="preserve"> la </w:t>
            </w:r>
            <w:proofErr w:type="spellStart"/>
            <w:r w:rsidRPr="00C52CC2">
              <w:rPr>
                <w:lang w:val="en-US" w:eastAsia="en-US"/>
              </w:rPr>
              <w:t>obținerea</w:t>
            </w:r>
            <w:proofErr w:type="spellEnd"/>
            <w:r w:rsidRPr="00C52CC2">
              <w:rPr>
                <w:lang w:val="en-US" w:eastAsia="en-US"/>
              </w:rPr>
              <w:t xml:space="preserve"> </w:t>
            </w:r>
            <w:proofErr w:type="spellStart"/>
            <w:r w:rsidRPr="00C52CC2">
              <w:rPr>
                <w:lang w:val="en-US" w:eastAsia="en-US"/>
              </w:rPr>
              <w:t>stării</w:t>
            </w:r>
            <w:proofErr w:type="spellEnd"/>
            <w:r w:rsidRPr="00C52CC2">
              <w:rPr>
                <w:lang w:val="en-US" w:eastAsia="en-US"/>
              </w:rPr>
              <w:t xml:space="preserve"> </w:t>
            </w:r>
            <w:proofErr w:type="spellStart"/>
            <w:r w:rsidRPr="00C52CC2">
              <w:rPr>
                <w:lang w:val="en-US" w:eastAsia="en-US"/>
              </w:rPr>
              <w:t>bune</w:t>
            </w:r>
            <w:proofErr w:type="spellEnd"/>
            <w:r w:rsidRPr="00C52CC2">
              <w:rPr>
                <w:lang w:val="en-US" w:eastAsia="en-US"/>
              </w:rPr>
              <w:t xml:space="preserve"> a </w:t>
            </w:r>
            <w:proofErr w:type="spellStart"/>
            <w:r w:rsidRPr="00C52CC2">
              <w:rPr>
                <w:lang w:val="en-US" w:eastAsia="en-US"/>
              </w:rPr>
              <w:t>respectivelor</w:t>
            </w:r>
            <w:proofErr w:type="spellEnd"/>
            <w:r w:rsidRPr="00C52CC2">
              <w:rPr>
                <w:lang w:val="en-US" w:eastAsia="en-US"/>
              </w:rPr>
              <w:t xml:space="preserve"> </w:t>
            </w:r>
            <w:proofErr w:type="spellStart"/>
            <w:r w:rsidRPr="00C52CC2">
              <w:rPr>
                <w:lang w:val="en-US" w:eastAsia="en-US"/>
              </w:rPr>
              <w:t>corpuri</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w:t>
            </w:r>
          </w:p>
          <w:p w14:paraId="699DF02E" w14:textId="77777777" w:rsidR="00284C0F" w:rsidRPr="00C52CC2" w:rsidRDefault="00284C0F" w:rsidP="00880D4D">
            <w:pPr>
              <w:shd w:val="clear" w:color="auto" w:fill="FFFFFF" w:themeFill="background1"/>
              <w:rPr>
                <w:lang w:val="en-US" w:eastAsia="en-US"/>
              </w:rPr>
            </w:pPr>
            <w:r w:rsidRPr="00C52CC2">
              <w:rPr>
                <w:lang w:val="en-US" w:eastAsia="en-US"/>
              </w:rPr>
              <w:t>o</w:t>
            </w:r>
            <w:r w:rsidRPr="00C52CC2">
              <w:rPr>
                <w:lang w:val="en-US" w:eastAsia="en-US"/>
              </w:rPr>
              <w:tab/>
            </w:r>
            <w:proofErr w:type="spellStart"/>
            <w:r w:rsidRPr="00C52CC2">
              <w:rPr>
                <w:lang w:val="en-US" w:eastAsia="en-US"/>
              </w:rPr>
              <w:t>Niciuna</w:t>
            </w:r>
            <w:proofErr w:type="spellEnd"/>
            <w:r w:rsidRPr="00C52CC2">
              <w:rPr>
                <w:lang w:val="en-US" w:eastAsia="en-US"/>
              </w:rPr>
              <w:t xml:space="preserve"> din </w:t>
            </w:r>
            <w:proofErr w:type="spellStart"/>
            <w:r w:rsidRPr="00C52CC2">
              <w:rPr>
                <w:lang w:val="en-US" w:eastAsia="en-US"/>
              </w:rPr>
              <w:t>condițiile</w:t>
            </w:r>
            <w:proofErr w:type="spellEnd"/>
            <w:r w:rsidRPr="00C52CC2">
              <w:rPr>
                <w:lang w:val="en-US" w:eastAsia="en-US"/>
              </w:rPr>
              <w:t xml:space="preserve"> </w:t>
            </w:r>
            <w:proofErr w:type="spellStart"/>
            <w:r w:rsidRPr="00C52CC2">
              <w:rPr>
                <w:lang w:val="en-US" w:eastAsia="en-US"/>
              </w:rPr>
              <w:t>menționate</w:t>
            </w:r>
            <w:proofErr w:type="spellEnd"/>
            <w:r w:rsidRPr="00C52CC2">
              <w:rPr>
                <w:lang w:val="en-US" w:eastAsia="en-US"/>
              </w:rPr>
              <w:t xml:space="preserve"> la </w:t>
            </w:r>
            <w:proofErr w:type="spellStart"/>
            <w:r w:rsidRPr="00C52CC2">
              <w:rPr>
                <w:lang w:val="en-US" w:eastAsia="en-US"/>
              </w:rPr>
              <w:t>punctele</w:t>
            </w:r>
            <w:proofErr w:type="spellEnd"/>
            <w:r w:rsidRPr="00C52CC2">
              <w:rPr>
                <w:lang w:val="en-US" w:eastAsia="en-US"/>
              </w:rPr>
              <w:t xml:space="preserve"> (a) </w:t>
            </w:r>
            <w:proofErr w:type="spellStart"/>
            <w:r w:rsidRPr="00C52CC2">
              <w:rPr>
                <w:lang w:val="en-US" w:eastAsia="en-US"/>
              </w:rPr>
              <w:t>și</w:t>
            </w:r>
            <w:proofErr w:type="spellEnd"/>
            <w:r w:rsidRPr="00C52CC2">
              <w:rPr>
                <w:lang w:val="en-US" w:eastAsia="en-US"/>
              </w:rPr>
              <w:t xml:space="preserve"> (b), indicate anterior, nu se </w:t>
            </w:r>
            <w:proofErr w:type="spellStart"/>
            <w:r w:rsidRPr="00C52CC2">
              <w:rPr>
                <w:lang w:val="en-US" w:eastAsia="en-US"/>
              </w:rPr>
              <w:t>aplică</w:t>
            </w:r>
            <w:proofErr w:type="spellEnd"/>
            <w:r w:rsidRPr="00C52CC2">
              <w:rPr>
                <w:lang w:val="en-US" w:eastAsia="en-US"/>
              </w:rPr>
              <w:t xml:space="preserve"> </w:t>
            </w:r>
            <w:proofErr w:type="spellStart"/>
            <w:r w:rsidRPr="00C52CC2">
              <w:rPr>
                <w:lang w:val="en-US" w:eastAsia="en-US"/>
              </w:rPr>
              <w:t>unei</w:t>
            </w:r>
            <w:proofErr w:type="spellEnd"/>
            <w:r w:rsidRPr="00C52CC2">
              <w:rPr>
                <w:lang w:val="en-US" w:eastAsia="en-US"/>
              </w:rPr>
              <w:t xml:space="preserve"> </w:t>
            </w:r>
            <w:proofErr w:type="spellStart"/>
            <w:r w:rsidRPr="00C52CC2">
              <w:rPr>
                <w:lang w:val="en-US" w:eastAsia="en-US"/>
              </w:rPr>
              <w:t>investiții</w:t>
            </w:r>
            <w:proofErr w:type="spellEnd"/>
            <w:r w:rsidRPr="00C52CC2">
              <w:rPr>
                <w:lang w:val="en-US" w:eastAsia="en-US"/>
              </w:rPr>
              <w:t xml:space="preserve"> </w:t>
            </w:r>
            <w:proofErr w:type="spellStart"/>
            <w:r w:rsidRPr="00C52CC2">
              <w:rPr>
                <w:lang w:val="en-US" w:eastAsia="en-US"/>
              </w:rPr>
              <w:t>într</w:t>
            </w:r>
            <w:proofErr w:type="spellEnd"/>
            <w:r w:rsidRPr="00C52CC2">
              <w:rPr>
                <w:lang w:val="en-US" w:eastAsia="en-US"/>
              </w:rPr>
              <w:t xml:space="preserve">-o </w:t>
            </w:r>
            <w:proofErr w:type="spellStart"/>
            <w:r w:rsidRPr="00C52CC2">
              <w:rPr>
                <w:lang w:val="en-US" w:eastAsia="en-US"/>
              </w:rPr>
              <w:t>instalație</w:t>
            </w:r>
            <w:proofErr w:type="spellEnd"/>
            <w:r w:rsidRPr="00C52CC2">
              <w:rPr>
                <w:lang w:val="en-US" w:eastAsia="en-US"/>
              </w:rPr>
              <w:t xml:space="preserve"> </w:t>
            </w:r>
            <w:proofErr w:type="spellStart"/>
            <w:r w:rsidRPr="00C52CC2">
              <w:rPr>
                <w:lang w:val="en-US" w:eastAsia="en-US"/>
              </w:rPr>
              <w:t>existentă</w:t>
            </w:r>
            <w:proofErr w:type="spellEnd"/>
            <w:r w:rsidRPr="00C52CC2">
              <w:rPr>
                <w:lang w:val="en-US" w:eastAsia="en-US"/>
              </w:rPr>
              <w:t xml:space="preserve"> care </w:t>
            </w:r>
            <w:proofErr w:type="spellStart"/>
            <w:r w:rsidRPr="00C52CC2">
              <w:rPr>
                <w:lang w:val="en-US" w:eastAsia="en-US"/>
              </w:rPr>
              <w:t>afectează</w:t>
            </w:r>
            <w:proofErr w:type="spellEnd"/>
            <w:r w:rsidRPr="00C52CC2">
              <w:rPr>
                <w:lang w:val="en-US" w:eastAsia="en-US"/>
              </w:rPr>
              <w:t xml:space="preserve"> </w:t>
            </w:r>
            <w:proofErr w:type="spellStart"/>
            <w:r w:rsidRPr="00C52CC2">
              <w:rPr>
                <w:lang w:val="en-US" w:eastAsia="en-US"/>
              </w:rPr>
              <w:t>numai</w:t>
            </w:r>
            <w:proofErr w:type="spellEnd"/>
            <w:r w:rsidRPr="00C52CC2">
              <w:rPr>
                <w:lang w:val="en-US" w:eastAsia="en-US"/>
              </w:rPr>
              <w:t xml:space="preserve"> </w:t>
            </w:r>
            <w:proofErr w:type="spellStart"/>
            <w:r w:rsidRPr="00C52CC2">
              <w:rPr>
                <w:lang w:val="en-US" w:eastAsia="en-US"/>
              </w:rPr>
              <w:t>eficiența</w:t>
            </w:r>
            <w:proofErr w:type="spellEnd"/>
            <w:r w:rsidRPr="00C52CC2">
              <w:rPr>
                <w:lang w:val="en-US" w:eastAsia="en-US"/>
              </w:rPr>
              <w:t xml:space="preserve"> </w:t>
            </w:r>
            <w:proofErr w:type="spellStart"/>
            <w:r w:rsidRPr="00C52CC2">
              <w:rPr>
                <w:lang w:val="en-US" w:eastAsia="en-US"/>
              </w:rPr>
              <w:t>energetică</w:t>
            </w:r>
            <w:proofErr w:type="spellEnd"/>
            <w:r w:rsidRPr="00C52CC2">
              <w:rPr>
                <w:lang w:val="en-US" w:eastAsia="en-US"/>
              </w:rPr>
              <w:t xml:space="preserve"> </w:t>
            </w:r>
            <w:proofErr w:type="spellStart"/>
            <w:r w:rsidRPr="00C52CC2">
              <w:rPr>
                <w:lang w:val="en-US" w:eastAsia="en-US"/>
              </w:rPr>
              <w:t>sau</w:t>
            </w:r>
            <w:proofErr w:type="spellEnd"/>
            <w:r w:rsidRPr="00C52CC2">
              <w:rPr>
                <w:lang w:val="en-US" w:eastAsia="en-US"/>
              </w:rPr>
              <w:t xml:space="preserve"> </w:t>
            </w:r>
            <w:proofErr w:type="spellStart"/>
            <w:r w:rsidRPr="00C52CC2">
              <w:rPr>
                <w:lang w:val="en-US" w:eastAsia="en-US"/>
              </w:rPr>
              <w:t>unei</w:t>
            </w:r>
            <w:proofErr w:type="spellEnd"/>
            <w:r w:rsidRPr="00C52CC2">
              <w:rPr>
                <w:lang w:val="en-US" w:eastAsia="en-US"/>
              </w:rPr>
              <w:t xml:space="preserve"> </w:t>
            </w:r>
            <w:proofErr w:type="spellStart"/>
            <w:r w:rsidRPr="00C52CC2">
              <w:rPr>
                <w:lang w:val="en-US" w:eastAsia="en-US"/>
              </w:rPr>
              <w:t>investiții</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vederea</w:t>
            </w:r>
            <w:proofErr w:type="spellEnd"/>
            <w:r w:rsidRPr="00C52CC2">
              <w:rPr>
                <w:lang w:val="en-US" w:eastAsia="en-US"/>
              </w:rPr>
              <w:t xml:space="preserve"> </w:t>
            </w:r>
            <w:proofErr w:type="spellStart"/>
            <w:r w:rsidRPr="00C52CC2">
              <w:rPr>
                <w:lang w:val="en-US" w:eastAsia="en-US"/>
              </w:rPr>
              <w:t>utilizării</w:t>
            </w:r>
            <w:proofErr w:type="spellEnd"/>
            <w:r w:rsidRPr="00C52CC2">
              <w:rPr>
                <w:lang w:val="en-US" w:eastAsia="en-US"/>
              </w:rPr>
              <w:t xml:space="preserve"> </w:t>
            </w:r>
            <w:proofErr w:type="spellStart"/>
            <w:r w:rsidRPr="00C52CC2">
              <w:rPr>
                <w:lang w:val="en-US" w:eastAsia="en-US"/>
              </w:rPr>
              <w:t>apei</w:t>
            </w:r>
            <w:proofErr w:type="spellEnd"/>
            <w:r w:rsidRPr="00C52CC2">
              <w:rPr>
                <w:lang w:val="en-US" w:eastAsia="en-US"/>
              </w:rPr>
              <w:t xml:space="preserve"> recuperate care nu </w:t>
            </w:r>
            <w:proofErr w:type="spellStart"/>
            <w:r w:rsidRPr="00C52CC2">
              <w:rPr>
                <w:lang w:val="en-US" w:eastAsia="en-US"/>
              </w:rPr>
              <w:t>afectează</w:t>
            </w:r>
            <w:proofErr w:type="spellEnd"/>
            <w:r w:rsidRPr="00C52CC2">
              <w:rPr>
                <w:lang w:val="en-US" w:eastAsia="en-US"/>
              </w:rPr>
              <w:t xml:space="preserve"> </w:t>
            </w:r>
            <w:proofErr w:type="spellStart"/>
            <w:r w:rsidRPr="00C52CC2">
              <w:rPr>
                <w:lang w:val="en-US" w:eastAsia="en-US"/>
              </w:rPr>
              <w:t>corpuri</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w:t>
            </w:r>
            <w:proofErr w:type="spellStart"/>
            <w:r w:rsidRPr="00C52CC2">
              <w:rPr>
                <w:lang w:val="en-US" w:eastAsia="en-US"/>
              </w:rPr>
              <w:t>subterană</w:t>
            </w:r>
            <w:proofErr w:type="spellEnd"/>
            <w:r w:rsidRPr="00C52CC2">
              <w:rPr>
                <w:lang w:val="en-US" w:eastAsia="en-US"/>
              </w:rPr>
              <w:t xml:space="preserve"> </w:t>
            </w:r>
            <w:proofErr w:type="spellStart"/>
            <w:r w:rsidRPr="00C52CC2">
              <w:rPr>
                <w:lang w:val="en-US" w:eastAsia="en-US"/>
              </w:rPr>
              <w:t>sau</w:t>
            </w:r>
            <w:proofErr w:type="spellEnd"/>
            <w:r w:rsidRPr="00C52CC2">
              <w:rPr>
                <w:lang w:val="en-US" w:eastAsia="en-US"/>
              </w:rPr>
              <w:t xml:space="preserve"> de </w:t>
            </w:r>
            <w:proofErr w:type="spellStart"/>
            <w:r w:rsidRPr="00C52CC2">
              <w:rPr>
                <w:lang w:val="en-US" w:eastAsia="en-US"/>
              </w:rPr>
              <w:t>suprafață</w:t>
            </w:r>
            <w:proofErr w:type="spellEnd"/>
            <w:r w:rsidRPr="00C52CC2">
              <w:rPr>
                <w:lang w:val="en-US" w:eastAsia="en-US"/>
              </w:rPr>
              <w:t>.</w:t>
            </w:r>
          </w:p>
          <w:p w14:paraId="6B140600" w14:textId="77777777" w:rsidR="00284C0F" w:rsidRPr="00C52CC2" w:rsidRDefault="00284C0F" w:rsidP="00880D4D">
            <w:pPr>
              <w:shd w:val="clear" w:color="auto" w:fill="FFFFFF" w:themeFill="background1"/>
              <w:rPr>
                <w:lang w:val="en-US" w:eastAsia="en-US"/>
              </w:rPr>
            </w:pPr>
            <w:r w:rsidRPr="00C52CC2">
              <w:rPr>
                <w:lang w:val="en-US" w:eastAsia="en-US"/>
              </w:rPr>
              <w:t>o</w:t>
            </w:r>
            <w:r w:rsidRPr="00C52CC2">
              <w:rPr>
                <w:lang w:val="en-US" w:eastAsia="en-US"/>
              </w:rPr>
              <w:tab/>
              <w:t xml:space="preserve">Se </w:t>
            </w:r>
            <w:proofErr w:type="spellStart"/>
            <w:r w:rsidRPr="00C52CC2">
              <w:rPr>
                <w:lang w:val="en-US" w:eastAsia="en-US"/>
              </w:rPr>
              <w:t>poate</w:t>
            </w:r>
            <w:proofErr w:type="spellEnd"/>
            <w:r w:rsidRPr="00C52CC2">
              <w:rPr>
                <w:lang w:val="en-US" w:eastAsia="en-US"/>
              </w:rPr>
              <w:t xml:space="preserve"> </w:t>
            </w:r>
            <w:proofErr w:type="spellStart"/>
            <w:r w:rsidRPr="00C52CC2">
              <w:rPr>
                <w:lang w:val="en-US" w:eastAsia="en-US"/>
              </w:rPr>
              <w:t>acorda</w:t>
            </w:r>
            <w:proofErr w:type="spellEnd"/>
            <w:r w:rsidRPr="00C52CC2">
              <w:rPr>
                <w:lang w:val="en-US" w:eastAsia="en-US"/>
              </w:rPr>
              <w:t xml:space="preserve"> </w:t>
            </w:r>
            <w:proofErr w:type="spellStart"/>
            <w:r w:rsidRPr="00C52CC2">
              <w:rPr>
                <w:lang w:val="en-US" w:eastAsia="en-US"/>
              </w:rPr>
              <w:t>sprijin</w:t>
            </w:r>
            <w:proofErr w:type="spellEnd"/>
            <w:r w:rsidRPr="00C52CC2">
              <w:rPr>
                <w:lang w:val="en-US" w:eastAsia="en-US"/>
              </w:rPr>
              <w:t xml:space="preserve"> </w:t>
            </w:r>
            <w:proofErr w:type="spellStart"/>
            <w:r w:rsidRPr="00C52CC2">
              <w:rPr>
                <w:lang w:val="en-US" w:eastAsia="en-US"/>
              </w:rPr>
              <w:t>pentru</w:t>
            </w:r>
            <w:proofErr w:type="spellEnd"/>
            <w:r w:rsidRPr="00C52CC2">
              <w:rPr>
                <w:lang w:val="en-US" w:eastAsia="en-US"/>
              </w:rPr>
              <w:t xml:space="preserve"> </w:t>
            </w:r>
            <w:proofErr w:type="spellStart"/>
            <w:r w:rsidRPr="00C52CC2">
              <w:rPr>
                <w:lang w:val="en-US" w:eastAsia="en-US"/>
              </w:rPr>
              <w:t>investiții</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utilizarea</w:t>
            </w:r>
            <w:proofErr w:type="spellEnd"/>
            <w:r w:rsidRPr="00C52CC2">
              <w:rPr>
                <w:lang w:val="en-US" w:eastAsia="en-US"/>
              </w:rPr>
              <w:t xml:space="preserve"> </w:t>
            </w:r>
            <w:proofErr w:type="spellStart"/>
            <w:r w:rsidRPr="00C52CC2">
              <w:rPr>
                <w:lang w:val="en-US" w:eastAsia="en-US"/>
              </w:rPr>
              <w:t>apei</w:t>
            </w:r>
            <w:proofErr w:type="spellEnd"/>
            <w:r w:rsidRPr="00C52CC2">
              <w:rPr>
                <w:lang w:val="en-US" w:eastAsia="en-US"/>
              </w:rPr>
              <w:t xml:space="preserve"> recuperate ca </w:t>
            </w:r>
            <w:proofErr w:type="spellStart"/>
            <w:r w:rsidRPr="00C52CC2">
              <w:rPr>
                <w:lang w:val="en-US" w:eastAsia="en-US"/>
              </w:rPr>
              <w:t>sursă</w:t>
            </w:r>
            <w:proofErr w:type="spellEnd"/>
            <w:r w:rsidRPr="00C52CC2">
              <w:rPr>
                <w:lang w:val="en-US" w:eastAsia="en-US"/>
              </w:rPr>
              <w:t xml:space="preserve"> </w:t>
            </w:r>
            <w:proofErr w:type="spellStart"/>
            <w:r w:rsidRPr="00C52CC2">
              <w:rPr>
                <w:lang w:val="en-US" w:eastAsia="en-US"/>
              </w:rPr>
              <w:t>alternativă</w:t>
            </w:r>
            <w:proofErr w:type="spellEnd"/>
            <w:r w:rsidRPr="00C52CC2">
              <w:rPr>
                <w:lang w:val="en-US" w:eastAsia="en-US"/>
              </w:rPr>
              <w:t xml:space="preserve"> de </w:t>
            </w:r>
            <w:proofErr w:type="spellStart"/>
            <w:r w:rsidRPr="00C52CC2">
              <w:rPr>
                <w:lang w:val="en-US" w:eastAsia="en-US"/>
              </w:rPr>
              <w:t>alimentare</w:t>
            </w:r>
            <w:proofErr w:type="spellEnd"/>
            <w:r w:rsidRPr="00C52CC2">
              <w:rPr>
                <w:lang w:val="en-US" w:eastAsia="en-US"/>
              </w:rPr>
              <w:t xml:space="preserve"> cu </w:t>
            </w:r>
            <w:proofErr w:type="spellStart"/>
            <w:r w:rsidRPr="00C52CC2">
              <w:rPr>
                <w:lang w:val="en-US" w:eastAsia="en-US"/>
              </w:rPr>
              <w:t>apă</w:t>
            </w:r>
            <w:proofErr w:type="spellEnd"/>
            <w:r w:rsidRPr="00C52CC2">
              <w:rPr>
                <w:lang w:val="en-US" w:eastAsia="en-US"/>
              </w:rPr>
              <w:t xml:space="preserve"> </w:t>
            </w:r>
            <w:proofErr w:type="spellStart"/>
            <w:r w:rsidRPr="00C52CC2">
              <w:rPr>
                <w:lang w:val="en-US" w:eastAsia="en-US"/>
              </w:rPr>
              <w:t>numai</w:t>
            </w:r>
            <w:proofErr w:type="spellEnd"/>
            <w:r w:rsidRPr="00C52CC2">
              <w:rPr>
                <w:lang w:val="en-US" w:eastAsia="en-US"/>
              </w:rPr>
              <w:t xml:space="preserve"> </w:t>
            </w:r>
            <w:proofErr w:type="spellStart"/>
            <w:r w:rsidRPr="00C52CC2">
              <w:rPr>
                <w:lang w:val="en-US" w:eastAsia="en-US"/>
              </w:rPr>
              <w:t>dacă</w:t>
            </w:r>
            <w:proofErr w:type="spellEnd"/>
            <w:r w:rsidRPr="00C52CC2">
              <w:rPr>
                <w:lang w:val="en-US" w:eastAsia="en-US"/>
              </w:rPr>
              <w:t xml:space="preserve"> </w:t>
            </w:r>
            <w:proofErr w:type="spellStart"/>
            <w:r w:rsidRPr="00C52CC2">
              <w:rPr>
                <w:lang w:val="en-US" w:eastAsia="en-US"/>
              </w:rPr>
              <w:t>furnizarea</w:t>
            </w:r>
            <w:proofErr w:type="spellEnd"/>
            <w:r w:rsidRPr="00C52CC2">
              <w:rPr>
                <w:lang w:val="en-US" w:eastAsia="en-US"/>
              </w:rPr>
              <w:t xml:space="preserve"> </w:t>
            </w:r>
            <w:proofErr w:type="spellStart"/>
            <w:r w:rsidRPr="00C52CC2">
              <w:rPr>
                <w:lang w:val="en-US" w:eastAsia="en-US"/>
              </w:rPr>
              <w:t>și</w:t>
            </w:r>
            <w:proofErr w:type="spellEnd"/>
            <w:r w:rsidRPr="00C52CC2">
              <w:rPr>
                <w:lang w:val="en-US" w:eastAsia="en-US"/>
              </w:rPr>
              <w:t xml:space="preserve"> </w:t>
            </w:r>
            <w:proofErr w:type="spellStart"/>
            <w:r w:rsidRPr="00C52CC2">
              <w:rPr>
                <w:lang w:val="en-US" w:eastAsia="en-US"/>
              </w:rPr>
              <w:t>utilizarea</w:t>
            </w:r>
            <w:proofErr w:type="spellEnd"/>
            <w:r w:rsidRPr="00C52CC2">
              <w:rPr>
                <w:lang w:val="en-US" w:eastAsia="en-US"/>
              </w:rPr>
              <w:t xml:space="preserve"> </w:t>
            </w:r>
            <w:proofErr w:type="spellStart"/>
            <w:r w:rsidRPr="00C52CC2">
              <w:rPr>
                <w:lang w:val="en-US" w:eastAsia="en-US"/>
              </w:rPr>
              <w:t>acestei</w:t>
            </w:r>
            <w:proofErr w:type="spellEnd"/>
            <w:r w:rsidRPr="00C52CC2">
              <w:rPr>
                <w:lang w:val="en-US" w:eastAsia="en-US"/>
              </w:rPr>
              <w:t xml:space="preserve"> ape sunt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conformitate</w:t>
            </w:r>
            <w:proofErr w:type="spellEnd"/>
            <w:r w:rsidRPr="00C52CC2">
              <w:rPr>
                <w:lang w:val="en-US" w:eastAsia="en-US"/>
              </w:rPr>
              <w:t xml:space="preserve"> cu </w:t>
            </w:r>
            <w:proofErr w:type="spellStart"/>
            <w:r w:rsidRPr="00C52CC2">
              <w:rPr>
                <w:lang w:val="en-US" w:eastAsia="en-US"/>
              </w:rPr>
              <w:t>Regulamentul</w:t>
            </w:r>
            <w:proofErr w:type="spellEnd"/>
            <w:r w:rsidRPr="00C52CC2">
              <w:rPr>
                <w:lang w:val="en-US" w:eastAsia="en-US"/>
              </w:rPr>
              <w:t xml:space="preserve"> (UE) 2020/741 al </w:t>
            </w:r>
            <w:proofErr w:type="spellStart"/>
            <w:r w:rsidRPr="00C52CC2">
              <w:rPr>
                <w:lang w:val="en-US" w:eastAsia="en-US"/>
              </w:rPr>
              <w:t>Parlamentului</w:t>
            </w:r>
            <w:proofErr w:type="spellEnd"/>
            <w:r w:rsidRPr="00C52CC2">
              <w:rPr>
                <w:lang w:val="en-US" w:eastAsia="en-US"/>
              </w:rPr>
              <w:t xml:space="preserve"> European </w:t>
            </w:r>
            <w:proofErr w:type="spellStart"/>
            <w:r w:rsidRPr="00C52CC2">
              <w:rPr>
                <w:lang w:val="en-US" w:eastAsia="en-US"/>
              </w:rPr>
              <w:t>și</w:t>
            </w:r>
            <w:proofErr w:type="spellEnd"/>
            <w:r w:rsidRPr="00C52CC2">
              <w:rPr>
                <w:lang w:val="en-US" w:eastAsia="en-US"/>
              </w:rPr>
              <w:t xml:space="preserve"> al </w:t>
            </w:r>
            <w:proofErr w:type="spellStart"/>
            <w:r w:rsidRPr="00C52CC2">
              <w:rPr>
                <w:lang w:val="en-US" w:eastAsia="en-US"/>
              </w:rPr>
              <w:t>Consiliului</w:t>
            </w:r>
            <w:proofErr w:type="spellEnd"/>
            <w:r w:rsidRPr="00C52CC2">
              <w:rPr>
                <w:lang w:val="en-US" w:eastAsia="en-US"/>
              </w:rPr>
              <w:t>.</w:t>
            </w:r>
          </w:p>
          <w:p w14:paraId="7A37206A" w14:textId="77777777" w:rsidR="00284C0F" w:rsidRPr="00C52CC2" w:rsidRDefault="00284C0F" w:rsidP="00880D4D">
            <w:pPr>
              <w:shd w:val="clear" w:color="auto" w:fill="FFFFFF" w:themeFill="background1"/>
              <w:rPr>
                <w:lang w:val="en-US" w:eastAsia="en-US"/>
              </w:rPr>
            </w:pPr>
            <w:r w:rsidRPr="00C52CC2">
              <w:rPr>
                <w:lang w:val="en-US" w:eastAsia="en-US"/>
              </w:rPr>
              <w:t xml:space="preserve">B. </w:t>
            </w:r>
            <w:proofErr w:type="spellStart"/>
            <w:r w:rsidRPr="00C52CC2">
              <w:rPr>
                <w:lang w:val="en-US" w:eastAsia="en-US"/>
              </w:rPr>
              <w:t>Investiții</w:t>
            </w:r>
            <w:proofErr w:type="spellEnd"/>
            <w:r w:rsidRPr="00C52CC2">
              <w:rPr>
                <w:lang w:val="en-US" w:eastAsia="en-US"/>
              </w:rPr>
              <w:t xml:space="preserve"> care au ca </w:t>
            </w:r>
            <w:proofErr w:type="spellStart"/>
            <w:r w:rsidRPr="00C52CC2">
              <w:rPr>
                <w:lang w:val="en-US" w:eastAsia="en-US"/>
              </w:rPr>
              <w:t>rezultat</w:t>
            </w:r>
            <w:proofErr w:type="spellEnd"/>
            <w:r w:rsidRPr="00C52CC2">
              <w:rPr>
                <w:lang w:val="en-US" w:eastAsia="en-US"/>
              </w:rPr>
              <w:t xml:space="preserve"> o </w:t>
            </w:r>
            <w:proofErr w:type="spellStart"/>
            <w:r w:rsidRPr="00C52CC2">
              <w:rPr>
                <w:lang w:val="en-US" w:eastAsia="en-US"/>
              </w:rPr>
              <w:t>mărire</w:t>
            </w:r>
            <w:proofErr w:type="spellEnd"/>
            <w:r w:rsidRPr="00C52CC2">
              <w:rPr>
                <w:lang w:val="en-US" w:eastAsia="en-US"/>
              </w:rPr>
              <w:t xml:space="preserve"> </w:t>
            </w:r>
            <w:proofErr w:type="spellStart"/>
            <w:r w:rsidRPr="00C52CC2">
              <w:rPr>
                <w:lang w:val="en-US" w:eastAsia="en-US"/>
              </w:rPr>
              <w:t>netă</w:t>
            </w:r>
            <w:proofErr w:type="spellEnd"/>
            <w:r w:rsidRPr="00C52CC2">
              <w:rPr>
                <w:lang w:val="en-US" w:eastAsia="en-US"/>
              </w:rPr>
              <w:t xml:space="preserve"> a </w:t>
            </w:r>
            <w:proofErr w:type="spellStart"/>
            <w:r w:rsidRPr="00C52CC2">
              <w:rPr>
                <w:lang w:val="en-US" w:eastAsia="en-US"/>
              </w:rPr>
              <w:t>suprafeței</w:t>
            </w:r>
            <w:proofErr w:type="spellEnd"/>
            <w:r w:rsidRPr="00C52CC2">
              <w:rPr>
                <w:lang w:val="en-US" w:eastAsia="en-US"/>
              </w:rPr>
              <w:t xml:space="preserve"> </w:t>
            </w:r>
            <w:proofErr w:type="spellStart"/>
            <w:r w:rsidRPr="00C52CC2">
              <w:rPr>
                <w:lang w:val="en-US" w:eastAsia="en-US"/>
              </w:rPr>
              <w:t>irigate</w:t>
            </w:r>
            <w:proofErr w:type="spellEnd"/>
            <w:r w:rsidRPr="00C52CC2">
              <w:rPr>
                <w:lang w:val="en-US" w:eastAsia="en-US"/>
              </w:rPr>
              <w:t xml:space="preserve"> care </w:t>
            </w:r>
            <w:proofErr w:type="spellStart"/>
            <w:r w:rsidRPr="00C52CC2">
              <w:rPr>
                <w:lang w:val="en-US" w:eastAsia="en-US"/>
              </w:rPr>
              <w:t>afectează</w:t>
            </w:r>
            <w:proofErr w:type="spellEnd"/>
            <w:r w:rsidRPr="00C52CC2">
              <w:rPr>
                <w:lang w:val="en-US" w:eastAsia="en-US"/>
              </w:rPr>
              <w:t xml:space="preserve"> un </w:t>
            </w:r>
            <w:proofErr w:type="spellStart"/>
            <w:r w:rsidRPr="00C52CC2">
              <w:rPr>
                <w:lang w:val="en-US" w:eastAsia="en-US"/>
              </w:rPr>
              <w:t>corp</w:t>
            </w:r>
            <w:proofErr w:type="spellEnd"/>
            <w:r w:rsidRPr="00C52CC2">
              <w:rPr>
                <w:lang w:val="en-US" w:eastAsia="en-US"/>
              </w:rPr>
              <w:t xml:space="preserve"> </w:t>
            </w:r>
            <w:proofErr w:type="spellStart"/>
            <w:r w:rsidRPr="00C52CC2">
              <w:rPr>
                <w:lang w:val="en-US" w:eastAsia="en-US"/>
              </w:rPr>
              <w:t>anume</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w:t>
            </w:r>
            <w:proofErr w:type="spellStart"/>
            <w:r w:rsidRPr="00C52CC2">
              <w:rPr>
                <w:lang w:val="en-US" w:eastAsia="en-US"/>
              </w:rPr>
              <w:t>subterană</w:t>
            </w:r>
            <w:proofErr w:type="spellEnd"/>
            <w:r w:rsidRPr="00C52CC2">
              <w:rPr>
                <w:lang w:val="en-US" w:eastAsia="en-US"/>
              </w:rPr>
              <w:t xml:space="preserve"> </w:t>
            </w:r>
            <w:proofErr w:type="spellStart"/>
            <w:r w:rsidRPr="00C52CC2">
              <w:rPr>
                <w:lang w:val="en-US" w:eastAsia="en-US"/>
              </w:rPr>
              <w:t>sau</w:t>
            </w:r>
            <w:proofErr w:type="spellEnd"/>
            <w:r w:rsidRPr="00C52CC2">
              <w:rPr>
                <w:lang w:val="en-US" w:eastAsia="en-US"/>
              </w:rPr>
              <w:t xml:space="preserve"> de </w:t>
            </w:r>
            <w:proofErr w:type="spellStart"/>
            <w:r w:rsidRPr="00C52CC2">
              <w:rPr>
                <w:lang w:val="en-US" w:eastAsia="en-US"/>
              </w:rPr>
              <w:t>suprafață</w:t>
            </w:r>
            <w:proofErr w:type="spellEnd"/>
            <w:r w:rsidRPr="00C52CC2">
              <w:rPr>
                <w:lang w:val="en-US" w:eastAsia="en-US"/>
              </w:rPr>
              <w:t>:</w:t>
            </w:r>
          </w:p>
          <w:p w14:paraId="2FE36A6F" w14:textId="77777777" w:rsidR="00284C0F" w:rsidRPr="00C52CC2" w:rsidRDefault="00284C0F" w:rsidP="00880D4D">
            <w:pPr>
              <w:shd w:val="clear" w:color="auto" w:fill="FFFFFF" w:themeFill="background1"/>
              <w:rPr>
                <w:lang w:val="en-US" w:eastAsia="en-US"/>
              </w:rPr>
            </w:pPr>
            <w:r w:rsidRPr="00C52CC2">
              <w:rPr>
                <w:lang w:val="en-US" w:eastAsia="en-US"/>
              </w:rPr>
              <w:t>o</w:t>
            </w:r>
            <w:r w:rsidRPr="00C52CC2">
              <w:rPr>
                <w:lang w:val="en-US" w:eastAsia="en-US"/>
              </w:rPr>
              <w:tab/>
              <w:t xml:space="preserve">(a) </w:t>
            </w:r>
            <w:proofErr w:type="spellStart"/>
            <w:r w:rsidRPr="00C52CC2">
              <w:rPr>
                <w:lang w:val="en-US" w:eastAsia="en-US"/>
              </w:rPr>
              <w:t>starea</w:t>
            </w:r>
            <w:proofErr w:type="spellEnd"/>
            <w:r w:rsidRPr="00C52CC2">
              <w:rPr>
                <w:lang w:val="en-US" w:eastAsia="en-US"/>
              </w:rPr>
              <w:t xml:space="preserve"> </w:t>
            </w:r>
            <w:proofErr w:type="spellStart"/>
            <w:r w:rsidRPr="00C52CC2">
              <w:rPr>
                <w:lang w:val="en-US" w:eastAsia="en-US"/>
              </w:rPr>
              <w:t>corpului</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nu a </w:t>
            </w:r>
            <w:proofErr w:type="spellStart"/>
            <w:r w:rsidRPr="00C52CC2">
              <w:rPr>
                <w:lang w:val="en-US" w:eastAsia="en-US"/>
              </w:rPr>
              <w:t>fost</w:t>
            </w:r>
            <w:proofErr w:type="spellEnd"/>
            <w:r w:rsidRPr="00C52CC2">
              <w:rPr>
                <w:lang w:val="en-US" w:eastAsia="en-US"/>
              </w:rPr>
              <w:t xml:space="preserve"> </w:t>
            </w:r>
            <w:proofErr w:type="spellStart"/>
            <w:r w:rsidRPr="00C52CC2">
              <w:rPr>
                <w:lang w:val="en-US" w:eastAsia="en-US"/>
              </w:rPr>
              <w:t>identificată</w:t>
            </w:r>
            <w:proofErr w:type="spellEnd"/>
            <w:r w:rsidRPr="00C52CC2">
              <w:rPr>
                <w:lang w:val="en-US" w:eastAsia="en-US"/>
              </w:rPr>
              <w:t xml:space="preserve"> ca </w:t>
            </w:r>
            <w:proofErr w:type="spellStart"/>
            <w:r w:rsidRPr="00C52CC2">
              <w:rPr>
                <w:lang w:val="en-US" w:eastAsia="en-US"/>
              </w:rPr>
              <w:t>nesatisfăcătoare</w:t>
            </w:r>
            <w:proofErr w:type="spellEnd"/>
            <w:r w:rsidRPr="00C52CC2">
              <w:rPr>
                <w:lang w:val="en-US" w:eastAsia="en-US"/>
              </w:rPr>
              <w:t xml:space="preserve"> </w:t>
            </w:r>
            <w:proofErr w:type="spellStart"/>
            <w:r w:rsidRPr="00C52CC2">
              <w:rPr>
                <w:lang w:val="en-US" w:eastAsia="en-US"/>
              </w:rPr>
              <w:t>în</w:t>
            </w:r>
            <w:proofErr w:type="spellEnd"/>
            <w:r w:rsidRPr="00C52CC2">
              <w:rPr>
                <w:lang w:val="en-US" w:eastAsia="en-US"/>
              </w:rPr>
              <w:t xml:space="preserve"> </w:t>
            </w:r>
            <w:proofErr w:type="spellStart"/>
            <w:r w:rsidRPr="00C52CC2">
              <w:rPr>
                <w:lang w:val="en-US" w:eastAsia="en-US"/>
              </w:rPr>
              <w:t>planul</w:t>
            </w:r>
            <w:proofErr w:type="spellEnd"/>
            <w:r w:rsidRPr="00C52CC2">
              <w:rPr>
                <w:lang w:val="en-US" w:eastAsia="en-US"/>
              </w:rPr>
              <w:t xml:space="preserve"> </w:t>
            </w:r>
            <w:proofErr w:type="spellStart"/>
            <w:r w:rsidRPr="00C52CC2">
              <w:rPr>
                <w:lang w:val="en-US" w:eastAsia="en-US"/>
              </w:rPr>
              <w:t>corespunzător</w:t>
            </w:r>
            <w:proofErr w:type="spellEnd"/>
            <w:r w:rsidRPr="00C52CC2">
              <w:rPr>
                <w:lang w:val="en-US" w:eastAsia="en-US"/>
              </w:rPr>
              <w:t xml:space="preserve"> de management al </w:t>
            </w:r>
            <w:proofErr w:type="spellStart"/>
            <w:r w:rsidRPr="00C52CC2">
              <w:rPr>
                <w:lang w:val="en-US" w:eastAsia="en-US"/>
              </w:rPr>
              <w:t>bazinului</w:t>
            </w:r>
            <w:proofErr w:type="spellEnd"/>
            <w:r w:rsidRPr="00C52CC2">
              <w:rPr>
                <w:lang w:val="en-US" w:eastAsia="en-US"/>
              </w:rPr>
              <w:t xml:space="preserve"> </w:t>
            </w:r>
            <w:proofErr w:type="spellStart"/>
            <w:r w:rsidRPr="00C52CC2">
              <w:rPr>
                <w:lang w:val="en-US" w:eastAsia="en-US"/>
              </w:rPr>
              <w:t>hidrografic</w:t>
            </w:r>
            <w:proofErr w:type="spellEnd"/>
            <w:r w:rsidRPr="00C52CC2">
              <w:rPr>
                <w:lang w:val="en-US" w:eastAsia="en-US"/>
              </w:rPr>
              <w:t xml:space="preserve"> din motive legate de </w:t>
            </w:r>
            <w:proofErr w:type="spellStart"/>
            <w:r w:rsidRPr="00C52CC2">
              <w:rPr>
                <w:lang w:val="en-US" w:eastAsia="en-US"/>
              </w:rPr>
              <w:t>cantitatea</w:t>
            </w:r>
            <w:proofErr w:type="spellEnd"/>
            <w:r w:rsidRPr="00C52CC2">
              <w:rPr>
                <w:lang w:val="en-US" w:eastAsia="en-US"/>
              </w:rPr>
              <w:t xml:space="preserve"> de </w:t>
            </w:r>
            <w:proofErr w:type="spellStart"/>
            <w:r w:rsidRPr="00C52CC2">
              <w:rPr>
                <w:lang w:val="en-US" w:eastAsia="en-US"/>
              </w:rPr>
              <w:t>apă</w:t>
            </w:r>
            <w:proofErr w:type="spellEnd"/>
            <w:r w:rsidRPr="00C52CC2">
              <w:rPr>
                <w:lang w:val="en-US" w:eastAsia="en-US"/>
              </w:rPr>
              <w:t xml:space="preserve"> </w:t>
            </w:r>
          </w:p>
          <w:p w14:paraId="4276FBC4" w14:textId="77777777" w:rsidR="00284C0F" w:rsidRPr="00C52CC2" w:rsidRDefault="00284C0F" w:rsidP="00880D4D">
            <w:pPr>
              <w:shd w:val="clear" w:color="auto" w:fill="FFFFFF" w:themeFill="background1"/>
              <w:rPr>
                <w:lang w:val="en-US" w:eastAsia="en-US"/>
              </w:rPr>
            </w:pPr>
            <w:proofErr w:type="spellStart"/>
            <w:r w:rsidRPr="00C52CC2">
              <w:rPr>
                <w:lang w:val="en-US" w:eastAsia="en-US"/>
              </w:rPr>
              <w:lastRenderedPageBreak/>
              <w:t>și</w:t>
            </w:r>
            <w:proofErr w:type="spellEnd"/>
          </w:p>
          <w:p w14:paraId="69A56711" w14:textId="77777777" w:rsidR="00284C0F" w:rsidRPr="00C52CC2" w:rsidRDefault="00284C0F" w:rsidP="00284C0F">
            <w:pPr>
              <w:shd w:val="clear" w:color="auto" w:fill="FFFFFF" w:themeFill="background1"/>
              <w:jc w:val="left"/>
              <w:rPr>
                <w:lang w:val="en-US" w:eastAsia="en-US"/>
              </w:rPr>
            </w:pPr>
            <w:r w:rsidRPr="00C52CC2">
              <w:rPr>
                <w:lang w:val="en-US" w:eastAsia="en-US"/>
              </w:rPr>
              <w:t>o</w:t>
            </w:r>
            <w:r w:rsidRPr="00C52CC2">
              <w:rPr>
                <w:lang w:val="en-US" w:eastAsia="en-US"/>
              </w:rPr>
              <w:tab/>
              <w:t xml:space="preserve">(b) o </w:t>
            </w:r>
            <w:proofErr w:type="spellStart"/>
            <w:r w:rsidRPr="00C52CC2">
              <w:rPr>
                <w:lang w:val="en-US" w:eastAsia="en-US"/>
              </w:rPr>
              <w:t>analiză</w:t>
            </w:r>
            <w:proofErr w:type="spellEnd"/>
            <w:r w:rsidRPr="00C52CC2">
              <w:rPr>
                <w:lang w:val="en-US" w:eastAsia="en-US"/>
              </w:rPr>
              <w:t xml:space="preserve"> de impact </w:t>
            </w:r>
            <w:proofErr w:type="spellStart"/>
            <w:r w:rsidRPr="00C52CC2">
              <w:rPr>
                <w:lang w:val="en-US" w:eastAsia="en-US"/>
              </w:rPr>
              <w:t>asupra</w:t>
            </w:r>
            <w:proofErr w:type="spellEnd"/>
            <w:r w:rsidRPr="00C52CC2">
              <w:rPr>
                <w:lang w:val="en-US" w:eastAsia="en-US"/>
              </w:rPr>
              <w:t xml:space="preserve"> </w:t>
            </w:r>
            <w:proofErr w:type="spellStart"/>
            <w:r w:rsidRPr="00C52CC2">
              <w:rPr>
                <w:lang w:val="en-US" w:eastAsia="en-US"/>
              </w:rPr>
              <w:t>mediului</w:t>
            </w:r>
            <w:proofErr w:type="spellEnd"/>
            <w:r w:rsidRPr="00C52CC2">
              <w:rPr>
                <w:lang w:val="en-US" w:eastAsia="en-US"/>
              </w:rPr>
              <w:t xml:space="preserve"> </w:t>
            </w:r>
            <w:proofErr w:type="spellStart"/>
            <w:r w:rsidRPr="00C52CC2">
              <w:rPr>
                <w:lang w:val="en-US" w:eastAsia="en-US"/>
              </w:rPr>
              <w:t>arată</w:t>
            </w:r>
            <w:proofErr w:type="spellEnd"/>
            <w:r w:rsidRPr="00C52CC2">
              <w:rPr>
                <w:lang w:val="en-US" w:eastAsia="en-US"/>
              </w:rPr>
              <w:t xml:space="preserve"> </w:t>
            </w:r>
            <w:proofErr w:type="spellStart"/>
            <w:r w:rsidRPr="00C52CC2">
              <w:rPr>
                <w:lang w:val="en-US" w:eastAsia="en-US"/>
              </w:rPr>
              <w:t>că</w:t>
            </w:r>
            <w:proofErr w:type="spellEnd"/>
            <w:r w:rsidRPr="00C52CC2">
              <w:rPr>
                <w:lang w:val="en-US" w:eastAsia="en-US"/>
              </w:rPr>
              <w:t xml:space="preserve"> </w:t>
            </w:r>
            <w:proofErr w:type="spellStart"/>
            <w:r w:rsidRPr="00C52CC2">
              <w:rPr>
                <w:lang w:val="en-US" w:eastAsia="en-US"/>
              </w:rPr>
              <w:t>investiția</w:t>
            </w:r>
            <w:proofErr w:type="spellEnd"/>
            <w:r w:rsidRPr="00C52CC2">
              <w:rPr>
                <w:lang w:val="en-US" w:eastAsia="en-US"/>
              </w:rPr>
              <w:t xml:space="preserve"> nu </w:t>
            </w:r>
            <w:proofErr w:type="spellStart"/>
            <w:r w:rsidRPr="00C52CC2">
              <w:rPr>
                <w:lang w:val="en-US" w:eastAsia="en-US"/>
              </w:rPr>
              <w:t>va</w:t>
            </w:r>
            <w:proofErr w:type="spellEnd"/>
            <w:r w:rsidRPr="00C52CC2">
              <w:rPr>
                <w:lang w:val="en-US" w:eastAsia="en-US"/>
              </w:rPr>
              <w:t xml:space="preserve"> </w:t>
            </w:r>
            <w:proofErr w:type="spellStart"/>
            <w:r w:rsidRPr="00C52CC2">
              <w:rPr>
                <w:lang w:val="en-US" w:eastAsia="en-US"/>
              </w:rPr>
              <w:t>avea</w:t>
            </w:r>
            <w:proofErr w:type="spellEnd"/>
            <w:r w:rsidRPr="00C52CC2">
              <w:rPr>
                <w:lang w:val="en-US" w:eastAsia="en-US"/>
              </w:rPr>
              <w:t xml:space="preserve"> </w:t>
            </w:r>
            <w:proofErr w:type="spellStart"/>
            <w:r w:rsidRPr="00C52CC2">
              <w:rPr>
                <w:lang w:val="en-US" w:eastAsia="en-US"/>
              </w:rPr>
              <w:t>niciun</w:t>
            </w:r>
            <w:proofErr w:type="spellEnd"/>
            <w:r w:rsidRPr="00C52CC2">
              <w:rPr>
                <w:lang w:val="en-US" w:eastAsia="en-US"/>
              </w:rPr>
              <w:t xml:space="preserve"> impact </w:t>
            </w:r>
            <w:proofErr w:type="spellStart"/>
            <w:r w:rsidRPr="00C52CC2">
              <w:rPr>
                <w:lang w:val="en-US" w:eastAsia="en-US"/>
              </w:rPr>
              <w:t>negativ</w:t>
            </w:r>
            <w:proofErr w:type="spellEnd"/>
            <w:r w:rsidRPr="00C52CC2">
              <w:rPr>
                <w:lang w:val="en-US" w:eastAsia="en-US"/>
              </w:rPr>
              <w:t xml:space="preserve"> </w:t>
            </w:r>
            <w:proofErr w:type="spellStart"/>
            <w:r w:rsidRPr="00C52CC2">
              <w:rPr>
                <w:lang w:val="en-US" w:eastAsia="en-US"/>
              </w:rPr>
              <w:t>semnificativ</w:t>
            </w:r>
            <w:proofErr w:type="spellEnd"/>
            <w:r w:rsidRPr="00C52CC2">
              <w:rPr>
                <w:lang w:val="en-US" w:eastAsia="en-US"/>
              </w:rPr>
              <w:t xml:space="preserve"> </w:t>
            </w:r>
            <w:proofErr w:type="spellStart"/>
            <w:r w:rsidRPr="00C52CC2">
              <w:rPr>
                <w:lang w:val="en-US" w:eastAsia="en-US"/>
              </w:rPr>
              <w:t>asupra</w:t>
            </w:r>
            <w:proofErr w:type="spellEnd"/>
            <w:r w:rsidRPr="00C52CC2">
              <w:rPr>
                <w:lang w:val="en-US" w:eastAsia="en-US"/>
              </w:rPr>
              <w:t xml:space="preserve"> </w:t>
            </w:r>
            <w:proofErr w:type="spellStart"/>
            <w:r w:rsidRPr="00C52CC2">
              <w:rPr>
                <w:lang w:val="en-US" w:eastAsia="en-US"/>
              </w:rPr>
              <w:t>mediului</w:t>
            </w:r>
            <w:proofErr w:type="spellEnd"/>
            <w:r w:rsidRPr="00C52CC2">
              <w:rPr>
                <w:lang w:val="en-US" w:eastAsia="en-US"/>
              </w:rPr>
              <w:t xml:space="preserve">. </w:t>
            </w:r>
            <w:proofErr w:type="spellStart"/>
            <w:r w:rsidRPr="00C52CC2">
              <w:rPr>
                <w:lang w:val="en-US" w:eastAsia="en-US"/>
              </w:rPr>
              <w:t>Analiza</w:t>
            </w:r>
            <w:proofErr w:type="spellEnd"/>
            <w:r w:rsidRPr="00C52CC2">
              <w:rPr>
                <w:lang w:val="en-US" w:eastAsia="en-US"/>
              </w:rPr>
              <w:t xml:space="preserve"> </w:t>
            </w:r>
            <w:proofErr w:type="spellStart"/>
            <w:r w:rsidRPr="00C52CC2">
              <w:rPr>
                <w:lang w:val="en-US" w:eastAsia="en-US"/>
              </w:rPr>
              <w:t>impactului</w:t>
            </w:r>
            <w:proofErr w:type="spellEnd"/>
            <w:r w:rsidRPr="00C52CC2">
              <w:rPr>
                <w:lang w:val="en-US" w:eastAsia="en-US"/>
              </w:rPr>
              <w:t xml:space="preserve"> </w:t>
            </w:r>
            <w:proofErr w:type="spellStart"/>
            <w:r w:rsidRPr="00C52CC2">
              <w:rPr>
                <w:lang w:val="en-US" w:eastAsia="en-US"/>
              </w:rPr>
              <w:t>asupra</w:t>
            </w:r>
            <w:proofErr w:type="spellEnd"/>
            <w:r w:rsidRPr="00C52CC2">
              <w:rPr>
                <w:lang w:val="en-US" w:eastAsia="en-US"/>
              </w:rPr>
              <w:t xml:space="preserve"> </w:t>
            </w:r>
            <w:proofErr w:type="spellStart"/>
            <w:r w:rsidRPr="00C52CC2">
              <w:rPr>
                <w:lang w:val="en-US" w:eastAsia="en-US"/>
              </w:rPr>
              <w:t>mediului</w:t>
            </w:r>
            <w:proofErr w:type="spellEnd"/>
            <w:r w:rsidRPr="00C52CC2">
              <w:rPr>
                <w:lang w:val="en-US" w:eastAsia="en-US"/>
              </w:rPr>
              <w:t xml:space="preserve"> </w:t>
            </w:r>
            <w:proofErr w:type="spellStart"/>
            <w:r w:rsidRPr="00C52CC2">
              <w:rPr>
                <w:lang w:val="en-US" w:eastAsia="en-US"/>
              </w:rPr>
              <w:t>va</w:t>
            </w:r>
            <w:proofErr w:type="spellEnd"/>
            <w:r w:rsidRPr="00C52CC2">
              <w:rPr>
                <w:lang w:val="en-US" w:eastAsia="en-US"/>
              </w:rPr>
              <w:t xml:space="preserve"> fi </w:t>
            </w:r>
            <w:proofErr w:type="spellStart"/>
            <w:r w:rsidRPr="00C52CC2">
              <w:rPr>
                <w:lang w:val="en-US" w:eastAsia="en-US"/>
              </w:rPr>
              <w:t>realizată</w:t>
            </w:r>
            <w:proofErr w:type="spellEnd"/>
            <w:r w:rsidRPr="00C52CC2">
              <w:rPr>
                <w:lang w:val="en-US" w:eastAsia="en-US"/>
              </w:rPr>
              <w:t xml:space="preserve"> </w:t>
            </w:r>
            <w:proofErr w:type="spellStart"/>
            <w:r w:rsidRPr="00C52CC2">
              <w:rPr>
                <w:lang w:val="en-US" w:eastAsia="en-US"/>
              </w:rPr>
              <w:t>sau</w:t>
            </w:r>
            <w:proofErr w:type="spellEnd"/>
            <w:r w:rsidRPr="00C52CC2">
              <w:rPr>
                <w:lang w:val="en-US" w:eastAsia="en-US"/>
              </w:rPr>
              <w:t xml:space="preserve"> </w:t>
            </w:r>
            <w:proofErr w:type="spellStart"/>
            <w:r w:rsidRPr="00C52CC2">
              <w:rPr>
                <w:lang w:val="en-US" w:eastAsia="en-US"/>
              </w:rPr>
              <w:t>aprobată</w:t>
            </w:r>
            <w:proofErr w:type="spellEnd"/>
            <w:r w:rsidRPr="00C52CC2">
              <w:rPr>
                <w:lang w:val="en-US" w:eastAsia="en-US"/>
              </w:rPr>
              <w:t xml:space="preserve"> de </w:t>
            </w:r>
            <w:proofErr w:type="spellStart"/>
            <w:r w:rsidRPr="00C52CC2">
              <w:rPr>
                <w:lang w:val="en-US" w:eastAsia="en-US"/>
              </w:rPr>
              <w:t>de</w:t>
            </w:r>
            <w:proofErr w:type="spellEnd"/>
            <w:r w:rsidRPr="00C52CC2">
              <w:rPr>
                <w:lang w:val="en-US" w:eastAsia="en-US"/>
              </w:rPr>
              <w:t xml:space="preserve"> </w:t>
            </w:r>
            <w:proofErr w:type="spellStart"/>
            <w:r w:rsidRPr="00C52CC2">
              <w:rPr>
                <w:lang w:val="en-US" w:eastAsia="en-US"/>
              </w:rPr>
              <w:t>către</w:t>
            </w:r>
            <w:proofErr w:type="spellEnd"/>
            <w:r w:rsidRPr="00C52CC2">
              <w:rPr>
                <w:lang w:val="en-US" w:eastAsia="en-US"/>
              </w:rPr>
              <w:t xml:space="preserve"> </w:t>
            </w:r>
            <w:proofErr w:type="spellStart"/>
            <w:r w:rsidRPr="00C52CC2">
              <w:rPr>
                <w:lang w:val="en-US" w:eastAsia="en-US"/>
              </w:rPr>
              <w:t>autoritatea</w:t>
            </w:r>
            <w:proofErr w:type="spellEnd"/>
            <w:r w:rsidRPr="00C52CC2">
              <w:rPr>
                <w:lang w:val="en-US" w:eastAsia="en-US"/>
              </w:rPr>
              <w:t xml:space="preserve"> </w:t>
            </w:r>
            <w:proofErr w:type="spellStart"/>
            <w:r w:rsidRPr="00C52CC2">
              <w:rPr>
                <w:lang w:val="en-US" w:eastAsia="en-US"/>
              </w:rPr>
              <w:t>competentă</w:t>
            </w:r>
            <w:proofErr w:type="spellEnd"/>
            <w:r w:rsidRPr="00C52CC2">
              <w:rPr>
                <w:lang w:val="en-US" w:eastAsia="en-US"/>
              </w:rPr>
              <w:t xml:space="preserve">. </w:t>
            </w:r>
          </w:p>
        </w:tc>
      </w:tr>
    </w:tbl>
    <w:p w14:paraId="2424FBEF" w14:textId="77777777" w:rsidR="00284C0F" w:rsidRPr="00C52CC2" w:rsidRDefault="00284C0F" w:rsidP="00284C0F">
      <w:pPr>
        <w:spacing w:after="60"/>
        <w:rPr>
          <w:lang w:val="ro-RO"/>
        </w:rPr>
      </w:pPr>
    </w:p>
    <w:p w14:paraId="39E1C92E" w14:textId="77777777" w:rsidR="00284C0F" w:rsidRPr="00C52CC2" w:rsidRDefault="00284C0F" w:rsidP="00284C0F">
      <w:pPr>
        <w:spacing w:after="60"/>
        <w:rPr>
          <w:b/>
          <w:lang w:val="ro-RO"/>
        </w:rPr>
      </w:pPr>
      <w:r w:rsidRPr="00C52CC2">
        <w:rPr>
          <w:b/>
          <w:lang w:val="ro-RO"/>
        </w:rPr>
        <w:t>În cazul investițiilor în îmbunătățirea instalațiilor de irigații existente, care este economia potențială de apă solicitată?</w:t>
      </w:r>
    </w:p>
    <w:p w14:paraId="25EFBCE2" w14:textId="77777777" w:rsidR="00284C0F" w:rsidRPr="00C52CC2" w:rsidRDefault="00284C0F" w:rsidP="00284C0F">
      <w:pPr>
        <w:pBdr>
          <w:top w:val="single" w:sz="4" w:space="1" w:color="auto"/>
          <w:left w:val="single" w:sz="4" w:space="4" w:color="auto"/>
          <w:bottom w:val="single" w:sz="4" w:space="1" w:color="auto"/>
          <w:right w:val="single" w:sz="4" w:space="4" w:color="auto"/>
        </w:pBdr>
        <w:spacing w:after="60"/>
        <w:rPr>
          <w:lang w:val="ro-RO"/>
        </w:rPr>
      </w:pPr>
    </w:p>
    <w:p w14:paraId="792DF567" w14:textId="77777777" w:rsidR="00284C0F" w:rsidRPr="00C52CC2" w:rsidRDefault="00284C0F" w:rsidP="00284C0F">
      <w:pPr>
        <w:spacing w:after="60"/>
        <w:rPr>
          <w:b/>
          <w:lang w:val="ro-RO"/>
        </w:rPr>
      </w:pPr>
      <w:r w:rsidRPr="00C52CC2">
        <w:rPr>
          <w:b/>
          <w:lang w:val="ro-RO"/>
        </w:rPr>
        <w:t xml:space="preserve">În cazul investițiilor în îmbunătățirea instalațiilor de irigații existente (care afectează corpul de apă al căror status este mai puțin decât bun) care sunt cerințele privind o reducere efectivă a consumului de apă? </w:t>
      </w:r>
    </w:p>
    <w:p w14:paraId="732C5F4F" w14:textId="77777777" w:rsidR="00284C0F" w:rsidRPr="00C52CC2" w:rsidRDefault="00284C0F" w:rsidP="00284C0F">
      <w:pPr>
        <w:pBdr>
          <w:top w:val="single" w:sz="4" w:space="1" w:color="auto"/>
          <w:left w:val="single" w:sz="4" w:space="4" w:color="auto"/>
          <w:bottom w:val="single" w:sz="4" w:space="1" w:color="auto"/>
          <w:right w:val="single" w:sz="4" w:space="4" w:color="auto"/>
        </w:pBdr>
        <w:spacing w:after="60"/>
        <w:rPr>
          <w:lang w:val="ro-RO"/>
        </w:rPr>
      </w:pPr>
    </w:p>
    <w:p w14:paraId="08515350" w14:textId="77777777" w:rsidR="00284C0F" w:rsidRPr="00C52CC2" w:rsidRDefault="00284C0F" w:rsidP="00284C0F">
      <w:pPr>
        <w:keepNext/>
        <w:spacing w:before="120" w:after="120"/>
        <w:outlineLvl w:val="2"/>
        <w:rPr>
          <w:lang w:val="ro-RO"/>
        </w:rPr>
      </w:pPr>
      <w:r w:rsidRPr="00C52CC2">
        <w:rPr>
          <w:b/>
          <w:lang w:val="ro-RO"/>
        </w:rPr>
        <w:t>5.3.11 Evaluarea conformității cu regulile OMC</w:t>
      </w:r>
    </w:p>
    <w:p w14:paraId="32F5D00C" w14:textId="77777777" w:rsidR="00284C0F" w:rsidRPr="00C52CC2" w:rsidRDefault="00284C0F" w:rsidP="00284C0F">
      <w:pPr>
        <w:pBdr>
          <w:top w:val="single" w:sz="4" w:space="1" w:color="auto"/>
          <w:left w:val="single" w:sz="4" w:space="4" w:color="auto"/>
          <w:bottom w:val="single" w:sz="4" w:space="1" w:color="auto"/>
          <w:right w:val="single" w:sz="4" w:space="4" w:color="auto"/>
        </w:pBdr>
        <w:spacing w:after="60"/>
        <w:rPr>
          <w:b/>
          <w:lang w:val="ro-RO"/>
        </w:rPr>
      </w:pPr>
      <w:r w:rsidRPr="00C52CC2">
        <w:rPr>
          <w:b/>
          <w:lang w:val="ro-RO"/>
        </w:rPr>
        <w:t>X Cutia verde- NU ESTE CAZUL</w:t>
      </w:r>
    </w:p>
    <w:p w14:paraId="1B3B27BD" w14:textId="77777777" w:rsidR="00E727BC" w:rsidRPr="00C52CC2" w:rsidRDefault="00E727BC" w:rsidP="00E727BC">
      <w:pPr>
        <w:keepNext/>
        <w:spacing w:before="120" w:after="120"/>
        <w:outlineLvl w:val="2"/>
        <w:rPr>
          <w:b/>
          <w:bCs/>
          <w:lang w:val="ro-RO"/>
        </w:rPr>
      </w:pPr>
      <w:r w:rsidRPr="00C52CC2">
        <w:rPr>
          <w:b/>
          <w:bCs/>
          <w:lang w:val="ro-RO"/>
        </w:rPr>
        <w:t xml:space="preserve">5.3.12 Cuantumul unitar planificat </w:t>
      </w:r>
    </w:p>
    <w:tbl>
      <w:tblPr>
        <w:tblStyle w:val="TableGrid"/>
        <w:tblW w:w="0" w:type="auto"/>
        <w:tblLook w:val="04A0" w:firstRow="1" w:lastRow="0" w:firstColumn="1" w:lastColumn="0" w:noHBand="0" w:noVBand="1"/>
      </w:tblPr>
      <w:tblGrid>
        <w:gridCol w:w="2616"/>
        <w:gridCol w:w="6734"/>
      </w:tblGrid>
      <w:tr w:rsidR="00C52CC2" w:rsidRPr="00C52CC2" w14:paraId="342DAB77" w14:textId="77777777" w:rsidTr="0043196B">
        <w:tc>
          <w:tcPr>
            <w:tcW w:w="2781" w:type="dxa"/>
          </w:tcPr>
          <w:p w14:paraId="47704D29" w14:textId="77777777" w:rsidR="00E727BC" w:rsidRPr="00C52CC2" w:rsidRDefault="00E727BC" w:rsidP="0043196B">
            <w:pPr>
              <w:spacing w:before="60" w:after="60"/>
              <w:rPr>
                <w:b/>
              </w:rPr>
            </w:pPr>
            <w:r w:rsidRPr="00C52CC2">
              <w:rPr>
                <w:b/>
              </w:rPr>
              <w:t xml:space="preserve">Cod </w:t>
            </w:r>
            <w:proofErr w:type="spellStart"/>
            <w:r w:rsidRPr="00C52CC2">
              <w:rPr>
                <w:b/>
              </w:rPr>
              <w:t>cuantum</w:t>
            </w:r>
            <w:proofErr w:type="spellEnd"/>
            <w:r w:rsidRPr="00C52CC2">
              <w:rPr>
                <w:b/>
              </w:rPr>
              <w:t xml:space="preserve"> </w:t>
            </w:r>
            <w:proofErr w:type="spellStart"/>
            <w:r w:rsidRPr="00C52CC2">
              <w:rPr>
                <w:b/>
              </w:rPr>
              <w:t>unitar</w:t>
            </w:r>
            <w:proofErr w:type="spellEnd"/>
          </w:p>
        </w:tc>
        <w:tc>
          <w:tcPr>
            <w:tcW w:w="7499" w:type="dxa"/>
          </w:tcPr>
          <w:p w14:paraId="3A4CED05" w14:textId="77777777" w:rsidR="00E727BC" w:rsidRPr="00C52CC2" w:rsidRDefault="00E727BC" w:rsidP="0043196B">
            <w:pPr>
              <w:spacing w:before="60" w:after="60"/>
            </w:pPr>
          </w:p>
        </w:tc>
      </w:tr>
      <w:tr w:rsidR="00C52CC2" w:rsidRPr="00C52CC2" w14:paraId="727EE56A" w14:textId="77777777" w:rsidTr="0043196B">
        <w:tc>
          <w:tcPr>
            <w:tcW w:w="2781" w:type="dxa"/>
          </w:tcPr>
          <w:p w14:paraId="5717B51E" w14:textId="77777777" w:rsidR="00E727BC" w:rsidRPr="00C52CC2" w:rsidRDefault="00E727BC" w:rsidP="0043196B">
            <w:pPr>
              <w:spacing w:before="60" w:after="60"/>
              <w:rPr>
                <w:b/>
              </w:rPr>
            </w:pPr>
            <w:r w:rsidRPr="00C52CC2">
              <w:rPr>
                <w:b/>
              </w:rPr>
              <w:t xml:space="preserve">Cod </w:t>
            </w:r>
            <w:proofErr w:type="spellStart"/>
            <w:r w:rsidRPr="00C52CC2">
              <w:rPr>
                <w:b/>
              </w:rPr>
              <w:t>bugetar</w:t>
            </w:r>
            <w:proofErr w:type="spellEnd"/>
          </w:p>
        </w:tc>
        <w:tc>
          <w:tcPr>
            <w:tcW w:w="7499" w:type="dxa"/>
          </w:tcPr>
          <w:p w14:paraId="438C2547" w14:textId="77777777" w:rsidR="00E727BC" w:rsidRPr="00C52CC2" w:rsidRDefault="00E727BC" w:rsidP="0043196B">
            <w:pPr>
              <w:spacing w:before="60" w:after="60"/>
              <w:rPr>
                <w:lang w:eastAsia="en-US"/>
              </w:rPr>
            </w:pPr>
          </w:p>
        </w:tc>
      </w:tr>
      <w:tr w:rsidR="00C52CC2" w:rsidRPr="00C52CC2" w14:paraId="6EF4CBB1" w14:textId="77777777" w:rsidTr="0043196B">
        <w:tc>
          <w:tcPr>
            <w:tcW w:w="2781" w:type="dxa"/>
          </w:tcPr>
          <w:p w14:paraId="0933FE6F" w14:textId="77777777" w:rsidR="00E727BC" w:rsidRPr="00C52CC2" w:rsidRDefault="00E727BC" w:rsidP="0043196B">
            <w:pPr>
              <w:spacing w:before="60" w:after="60"/>
              <w:rPr>
                <w:b/>
              </w:rPr>
            </w:pPr>
            <w:proofErr w:type="spellStart"/>
            <w:r w:rsidRPr="00C52CC2">
              <w:rPr>
                <w:b/>
              </w:rPr>
              <w:t>Denumire</w:t>
            </w:r>
            <w:proofErr w:type="spellEnd"/>
            <w:r w:rsidRPr="00C52CC2">
              <w:rPr>
                <w:b/>
              </w:rPr>
              <w:t xml:space="preserve"> </w:t>
            </w:r>
            <w:proofErr w:type="spellStart"/>
            <w:r w:rsidRPr="00C52CC2">
              <w:rPr>
                <w:b/>
              </w:rPr>
              <w:t>cuantum</w:t>
            </w:r>
            <w:proofErr w:type="spellEnd"/>
            <w:r w:rsidRPr="00C52CC2">
              <w:rPr>
                <w:b/>
              </w:rPr>
              <w:t xml:space="preserve"> </w:t>
            </w:r>
            <w:proofErr w:type="spellStart"/>
            <w:r w:rsidRPr="00C52CC2">
              <w:rPr>
                <w:b/>
              </w:rPr>
              <w:t>unitar</w:t>
            </w:r>
            <w:proofErr w:type="spellEnd"/>
            <w:r w:rsidRPr="00C52CC2">
              <w:rPr>
                <w:b/>
              </w:rPr>
              <w:t xml:space="preserve"> </w:t>
            </w:r>
            <w:proofErr w:type="spellStart"/>
            <w:r w:rsidRPr="00C52CC2">
              <w:rPr>
                <w:b/>
              </w:rPr>
              <w:t>planificat</w:t>
            </w:r>
            <w:proofErr w:type="spellEnd"/>
          </w:p>
        </w:tc>
        <w:tc>
          <w:tcPr>
            <w:tcW w:w="7499" w:type="dxa"/>
          </w:tcPr>
          <w:p w14:paraId="2AB4A398" w14:textId="77777777" w:rsidR="00E727BC" w:rsidRPr="00C52CC2" w:rsidRDefault="00E727BC" w:rsidP="0043196B">
            <w:pPr>
              <w:spacing w:before="60" w:after="60"/>
              <w:rPr>
                <w:lang w:eastAsia="en-US"/>
              </w:rPr>
            </w:pPr>
            <w:proofErr w:type="spellStart"/>
            <w:r w:rsidRPr="00C52CC2">
              <w:rPr>
                <w:b/>
                <w:lang w:eastAsia="en-US"/>
              </w:rPr>
              <w:t>Valoare</w:t>
            </w:r>
            <w:proofErr w:type="spellEnd"/>
            <w:r w:rsidRPr="00C52CC2">
              <w:rPr>
                <w:b/>
                <w:lang w:eastAsia="en-US"/>
              </w:rPr>
              <w:t xml:space="preserve"> </w:t>
            </w:r>
            <w:proofErr w:type="spellStart"/>
            <w:r w:rsidRPr="00C52CC2">
              <w:rPr>
                <w:b/>
                <w:lang w:eastAsia="en-US"/>
              </w:rPr>
              <w:t>sprijinului</w:t>
            </w:r>
            <w:proofErr w:type="spellEnd"/>
            <w:r w:rsidRPr="00C52CC2">
              <w:rPr>
                <w:b/>
                <w:lang w:eastAsia="en-US"/>
              </w:rPr>
              <w:t xml:space="preserve"> public per </w:t>
            </w:r>
            <w:proofErr w:type="spellStart"/>
            <w:r w:rsidRPr="00C52CC2">
              <w:rPr>
                <w:b/>
                <w:lang w:eastAsia="en-US"/>
              </w:rPr>
              <w:t>proiect</w:t>
            </w:r>
            <w:proofErr w:type="spellEnd"/>
            <w:r w:rsidRPr="00C52CC2">
              <w:rPr>
                <w:b/>
                <w:lang w:eastAsia="en-US"/>
              </w:rPr>
              <w:t xml:space="preserve"> –uniform </w:t>
            </w:r>
            <w:r w:rsidRPr="002E70C6">
              <w:rPr>
                <w:b/>
                <w:lang w:eastAsia="en-US"/>
              </w:rPr>
              <w:t>70.000 EURO</w:t>
            </w:r>
          </w:p>
        </w:tc>
      </w:tr>
      <w:tr w:rsidR="00C52CC2" w:rsidRPr="00C52CC2" w14:paraId="71F15A4E" w14:textId="77777777" w:rsidTr="0043196B">
        <w:tc>
          <w:tcPr>
            <w:tcW w:w="2781" w:type="dxa"/>
          </w:tcPr>
          <w:p w14:paraId="40373E76" w14:textId="77777777" w:rsidR="00E727BC" w:rsidRPr="00C52CC2" w:rsidRDefault="00E727BC" w:rsidP="0043196B">
            <w:pPr>
              <w:spacing w:before="60" w:after="60"/>
              <w:rPr>
                <w:b/>
              </w:rPr>
            </w:pPr>
            <w:proofErr w:type="spellStart"/>
            <w:r w:rsidRPr="00C52CC2">
              <w:rPr>
                <w:b/>
              </w:rPr>
              <w:t>Tipul</w:t>
            </w:r>
            <w:proofErr w:type="spellEnd"/>
            <w:r w:rsidRPr="00C52CC2">
              <w:rPr>
                <w:b/>
              </w:rPr>
              <w:t xml:space="preserve"> </w:t>
            </w:r>
            <w:proofErr w:type="spellStart"/>
            <w:r w:rsidRPr="00C52CC2">
              <w:rPr>
                <w:b/>
              </w:rPr>
              <w:t>sprijinului</w:t>
            </w:r>
            <w:proofErr w:type="spellEnd"/>
          </w:p>
        </w:tc>
        <w:tc>
          <w:tcPr>
            <w:tcW w:w="7499" w:type="dxa"/>
          </w:tcPr>
          <w:p w14:paraId="226403C5" w14:textId="77777777" w:rsidR="00E727BC" w:rsidRPr="00C52CC2" w:rsidRDefault="00E727BC" w:rsidP="0043196B">
            <w:pPr>
              <w:spacing w:before="60" w:after="60"/>
            </w:pPr>
            <w:proofErr w:type="gramStart"/>
            <w:r w:rsidRPr="00C52CC2">
              <w:t xml:space="preserve">●  </w:t>
            </w:r>
            <w:proofErr w:type="spellStart"/>
            <w:r w:rsidRPr="00C52CC2">
              <w:t>forfetar</w:t>
            </w:r>
            <w:proofErr w:type="spellEnd"/>
            <w:proofErr w:type="gramEnd"/>
          </w:p>
        </w:tc>
      </w:tr>
      <w:tr w:rsidR="00C52CC2" w:rsidRPr="00C52CC2" w14:paraId="050B4194" w14:textId="77777777" w:rsidTr="0043196B">
        <w:tc>
          <w:tcPr>
            <w:tcW w:w="2781" w:type="dxa"/>
          </w:tcPr>
          <w:p w14:paraId="532255F3" w14:textId="77777777" w:rsidR="00E727BC" w:rsidRPr="00C52CC2" w:rsidRDefault="00E727BC" w:rsidP="0043196B">
            <w:pPr>
              <w:spacing w:before="60" w:after="60"/>
              <w:rPr>
                <w:b/>
              </w:rPr>
            </w:pPr>
            <w:proofErr w:type="spellStart"/>
            <w:r w:rsidRPr="00C52CC2">
              <w:rPr>
                <w:b/>
              </w:rPr>
              <w:t>Tipul</w:t>
            </w:r>
            <w:proofErr w:type="spellEnd"/>
            <w:r w:rsidRPr="00C52CC2">
              <w:rPr>
                <w:b/>
              </w:rPr>
              <w:t xml:space="preserve"> </w:t>
            </w:r>
            <w:proofErr w:type="spellStart"/>
            <w:r w:rsidRPr="00C52CC2">
              <w:rPr>
                <w:b/>
              </w:rPr>
              <w:t>cuantumului</w:t>
            </w:r>
            <w:proofErr w:type="spellEnd"/>
            <w:r w:rsidRPr="00C52CC2">
              <w:rPr>
                <w:b/>
              </w:rPr>
              <w:t xml:space="preserve"> </w:t>
            </w:r>
            <w:proofErr w:type="spellStart"/>
            <w:r w:rsidRPr="00C52CC2">
              <w:rPr>
                <w:b/>
              </w:rPr>
              <w:t>unic</w:t>
            </w:r>
            <w:proofErr w:type="spellEnd"/>
            <w:r w:rsidRPr="00C52CC2">
              <w:rPr>
                <w:b/>
              </w:rPr>
              <w:t xml:space="preserve"> </w:t>
            </w:r>
            <w:proofErr w:type="spellStart"/>
            <w:r w:rsidRPr="00C52CC2">
              <w:rPr>
                <w:b/>
              </w:rPr>
              <w:t>planificat</w:t>
            </w:r>
            <w:proofErr w:type="spellEnd"/>
            <w:r w:rsidRPr="00C52CC2">
              <w:rPr>
                <w:b/>
              </w:rPr>
              <w:t xml:space="preserve"> </w:t>
            </w:r>
          </w:p>
        </w:tc>
        <w:tc>
          <w:tcPr>
            <w:tcW w:w="7499" w:type="dxa"/>
          </w:tcPr>
          <w:p w14:paraId="67482F9B" w14:textId="680B90C5" w:rsidR="00E727BC" w:rsidRPr="00C52CC2" w:rsidRDefault="00E727BC" w:rsidP="0043196B">
            <w:pPr>
              <w:spacing w:before="60" w:after="60"/>
              <w:rPr>
                <w:lang w:eastAsia="en-US"/>
              </w:rPr>
            </w:pPr>
            <w:proofErr w:type="gramStart"/>
            <w:r w:rsidRPr="00C52CC2">
              <w:t xml:space="preserve">●  </w:t>
            </w:r>
            <w:r w:rsidR="004E397A">
              <w:t>uniform</w:t>
            </w:r>
            <w:proofErr w:type="gramEnd"/>
          </w:p>
          <w:p w14:paraId="57572F77" w14:textId="77777777" w:rsidR="00E727BC" w:rsidRPr="00C52CC2" w:rsidRDefault="00E727BC" w:rsidP="0043196B">
            <w:pPr>
              <w:spacing w:after="60"/>
              <w:rPr>
                <w:lang w:eastAsia="en-US"/>
              </w:rPr>
            </w:pPr>
          </w:p>
          <w:p w14:paraId="46C4C01F" w14:textId="77777777" w:rsidR="00E727BC" w:rsidRPr="00C52CC2" w:rsidRDefault="00E727BC" w:rsidP="0043196B">
            <w:pPr>
              <w:spacing w:after="60"/>
              <w:rPr>
                <w:lang w:eastAsia="en-US"/>
              </w:rPr>
            </w:pPr>
          </w:p>
        </w:tc>
      </w:tr>
      <w:tr w:rsidR="00C52CC2" w:rsidRPr="00C52CC2" w14:paraId="5FF61DCC" w14:textId="77777777" w:rsidTr="0043196B">
        <w:tc>
          <w:tcPr>
            <w:tcW w:w="2781" w:type="dxa"/>
          </w:tcPr>
          <w:p w14:paraId="1BDF75DA" w14:textId="77777777" w:rsidR="00E727BC" w:rsidRPr="00C52CC2" w:rsidRDefault="00E727BC" w:rsidP="0043196B">
            <w:pPr>
              <w:spacing w:before="60" w:after="60"/>
              <w:rPr>
                <w:b/>
              </w:rPr>
            </w:pPr>
            <w:proofErr w:type="spellStart"/>
            <w:r w:rsidRPr="00C52CC2">
              <w:rPr>
                <w:b/>
              </w:rPr>
              <w:t>Valoarea</w:t>
            </w:r>
            <w:proofErr w:type="spellEnd"/>
            <w:r w:rsidRPr="00C52CC2">
              <w:rPr>
                <w:b/>
              </w:rPr>
              <w:t xml:space="preserve"> </w:t>
            </w:r>
            <w:proofErr w:type="spellStart"/>
            <w:r w:rsidRPr="00C52CC2">
              <w:rPr>
                <w:b/>
              </w:rPr>
              <w:t>pentru</w:t>
            </w:r>
            <w:proofErr w:type="spellEnd"/>
            <w:r w:rsidRPr="00C52CC2">
              <w:rPr>
                <w:b/>
              </w:rPr>
              <w:t xml:space="preserve"> </w:t>
            </w:r>
            <w:proofErr w:type="spellStart"/>
            <w:r w:rsidRPr="00C52CC2">
              <w:rPr>
                <w:b/>
              </w:rPr>
              <w:t>primul</w:t>
            </w:r>
            <w:proofErr w:type="spellEnd"/>
            <w:r w:rsidRPr="00C52CC2">
              <w:rPr>
                <w:b/>
              </w:rPr>
              <w:t xml:space="preserve"> an</w:t>
            </w:r>
          </w:p>
        </w:tc>
        <w:tc>
          <w:tcPr>
            <w:tcW w:w="7499" w:type="dxa"/>
          </w:tcPr>
          <w:p w14:paraId="66B8F0AE" w14:textId="77777777" w:rsidR="00E727BC" w:rsidRPr="00C52CC2" w:rsidRDefault="00E727BC" w:rsidP="0043196B">
            <w:pPr>
              <w:spacing w:before="60" w:after="0"/>
              <w:rPr>
                <w:lang w:eastAsia="en-US"/>
              </w:rPr>
            </w:pPr>
          </w:p>
        </w:tc>
      </w:tr>
      <w:tr w:rsidR="00C52CC2" w:rsidRPr="00C52CC2" w14:paraId="2B6016F5" w14:textId="77777777" w:rsidTr="0043196B">
        <w:tc>
          <w:tcPr>
            <w:tcW w:w="2781" w:type="dxa"/>
          </w:tcPr>
          <w:p w14:paraId="7FE20C19" w14:textId="77777777" w:rsidR="00E727BC" w:rsidRPr="00C52CC2" w:rsidRDefault="00E727BC" w:rsidP="0043196B">
            <w:pPr>
              <w:spacing w:before="60" w:after="60"/>
              <w:rPr>
                <w:b/>
              </w:rPr>
            </w:pPr>
            <w:r w:rsidRPr="00C52CC2">
              <w:rPr>
                <w:b/>
              </w:rPr>
              <w:t xml:space="preserve">Indicator de </w:t>
            </w:r>
            <w:proofErr w:type="spellStart"/>
            <w:r w:rsidRPr="00C52CC2">
              <w:rPr>
                <w:b/>
              </w:rPr>
              <w:t>realizare</w:t>
            </w:r>
            <w:proofErr w:type="spellEnd"/>
          </w:p>
        </w:tc>
        <w:tc>
          <w:tcPr>
            <w:tcW w:w="7499" w:type="dxa"/>
          </w:tcPr>
          <w:p w14:paraId="1DF717FD" w14:textId="77777777" w:rsidR="00E727BC" w:rsidRPr="00C52CC2" w:rsidRDefault="00284C0F" w:rsidP="0043196B">
            <w:pPr>
              <w:spacing w:before="60" w:after="60"/>
              <w:rPr>
                <w:lang w:eastAsia="en-US"/>
              </w:rPr>
            </w:pPr>
            <w:r w:rsidRPr="00C52CC2">
              <w:rPr>
                <w:lang w:val="ro-RO" w:eastAsia="en-US"/>
              </w:rPr>
              <w:t>O.25 Numărul tinerilor fermieri care primesc sprijin pentru instalare</w:t>
            </w:r>
          </w:p>
        </w:tc>
      </w:tr>
      <w:tr w:rsidR="00C52CC2" w:rsidRPr="00C52CC2" w14:paraId="58E23E7C" w14:textId="77777777" w:rsidTr="0043196B">
        <w:tc>
          <w:tcPr>
            <w:tcW w:w="2781" w:type="dxa"/>
          </w:tcPr>
          <w:p w14:paraId="205D8AE0" w14:textId="77777777" w:rsidR="00E727BC" w:rsidRPr="00C52CC2" w:rsidRDefault="00E727BC" w:rsidP="0043196B">
            <w:pPr>
              <w:spacing w:before="60" w:after="60"/>
              <w:rPr>
                <w:b/>
              </w:rPr>
            </w:pPr>
            <w:proofErr w:type="spellStart"/>
            <w:r w:rsidRPr="00C52CC2">
              <w:rPr>
                <w:b/>
              </w:rPr>
              <w:t>Explicații</w:t>
            </w:r>
            <w:proofErr w:type="spellEnd"/>
            <w:r w:rsidRPr="00C52CC2">
              <w:rPr>
                <w:b/>
              </w:rPr>
              <w:t xml:space="preserve"> </w:t>
            </w:r>
            <w:proofErr w:type="spellStart"/>
            <w:r w:rsidRPr="00C52CC2">
              <w:rPr>
                <w:b/>
              </w:rPr>
              <w:t>și</w:t>
            </w:r>
            <w:proofErr w:type="spellEnd"/>
            <w:r w:rsidRPr="00C52CC2">
              <w:rPr>
                <w:b/>
              </w:rPr>
              <w:t xml:space="preserve"> </w:t>
            </w:r>
            <w:proofErr w:type="spellStart"/>
            <w:r w:rsidRPr="00C52CC2">
              <w:rPr>
                <w:b/>
              </w:rPr>
              <w:t>justificări</w:t>
            </w:r>
            <w:proofErr w:type="spellEnd"/>
            <w:r w:rsidRPr="00C52CC2">
              <w:rPr>
                <w:b/>
              </w:rPr>
              <w:t xml:space="preserve"> legate de </w:t>
            </w:r>
            <w:proofErr w:type="spellStart"/>
            <w:r w:rsidRPr="00C52CC2">
              <w:rPr>
                <w:b/>
              </w:rPr>
              <w:t>cuantumul</w:t>
            </w:r>
            <w:proofErr w:type="spellEnd"/>
            <w:r w:rsidRPr="00C52CC2">
              <w:rPr>
                <w:b/>
              </w:rPr>
              <w:t xml:space="preserve"> </w:t>
            </w:r>
            <w:proofErr w:type="spellStart"/>
            <w:r w:rsidRPr="00C52CC2">
              <w:rPr>
                <w:b/>
              </w:rPr>
              <w:t>unitar</w:t>
            </w:r>
            <w:proofErr w:type="spellEnd"/>
            <w:r w:rsidRPr="00C52CC2">
              <w:rPr>
                <w:b/>
              </w:rPr>
              <w:t xml:space="preserve"> </w:t>
            </w:r>
            <w:proofErr w:type="spellStart"/>
            <w:r w:rsidRPr="00C52CC2">
              <w:rPr>
                <w:b/>
              </w:rPr>
              <w:t>planificat</w:t>
            </w:r>
            <w:proofErr w:type="spellEnd"/>
          </w:p>
        </w:tc>
        <w:tc>
          <w:tcPr>
            <w:tcW w:w="7499" w:type="dxa"/>
          </w:tcPr>
          <w:p w14:paraId="3FA56CFF" w14:textId="77777777" w:rsidR="00E727BC" w:rsidRDefault="00E727BC" w:rsidP="0043196B">
            <w:pPr>
              <w:spacing w:after="0"/>
              <w:rPr>
                <w:lang w:eastAsia="en-US"/>
              </w:rPr>
            </w:pPr>
            <w:proofErr w:type="spellStart"/>
            <w:r w:rsidRPr="00C52CC2">
              <w:rPr>
                <w:lang w:eastAsia="en-US"/>
              </w:rPr>
              <w:t>Experiența</w:t>
            </w:r>
            <w:proofErr w:type="spellEnd"/>
            <w:r w:rsidRPr="00C52CC2">
              <w:rPr>
                <w:lang w:eastAsia="en-US"/>
              </w:rPr>
              <w:t xml:space="preserve"> </w:t>
            </w:r>
            <w:proofErr w:type="spellStart"/>
            <w:r w:rsidRPr="00C52CC2">
              <w:rPr>
                <w:lang w:eastAsia="en-US"/>
              </w:rPr>
              <w:t>avută</w:t>
            </w:r>
            <w:proofErr w:type="spellEnd"/>
            <w:r w:rsidRPr="00C52CC2">
              <w:rPr>
                <w:lang w:eastAsia="en-US"/>
              </w:rPr>
              <w:t xml:space="preserve"> </w:t>
            </w:r>
            <w:proofErr w:type="spellStart"/>
            <w:r w:rsidRPr="00C52CC2">
              <w:rPr>
                <w:lang w:eastAsia="en-US"/>
              </w:rPr>
              <w:t>în</w:t>
            </w:r>
            <w:proofErr w:type="spellEnd"/>
            <w:r w:rsidRPr="00C52CC2">
              <w:rPr>
                <w:lang w:eastAsia="en-US"/>
              </w:rPr>
              <w:t xml:space="preserve"> </w:t>
            </w:r>
            <w:proofErr w:type="spellStart"/>
            <w:r w:rsidRPr="00C52CC2">
              <w:rPr>
                <w:lang w:eastAsia="en-US"/>
              </w:rPr>
              <w:t>implementarea</w:t>
            </w:r>
            <w:proofErr w:type="spellEnd"/>
            <w:r w:rsidRPr="00C52CC2">
              <w:rPr>
                <w:lang w:eastAsia="en-US"/>
              </w:rPr>
              <w:t xml:space="preserve"> </w:t>
            </w:r>
            <w:proofErr w:type="spellStart"/>
            <w:r w:rsidRPr="00C52CC2">
              <w:rPr>
                <w:lang w:eastAsia="en-US"/>
              </w:rPr>
              <w:t>sM.</w:t>
            </w:r>
            <w:proofErr w:type="spellEnd"/>
            <w:r w:rsidRPr="00C52CC2">
              <w:rPr>
                <w:lang w:eastAsia="en-US"/>
              </w:rPr>
              <w:t xml:space="preserve"> 6.1„Sprijin </w:t>
            </w:r>
            <w:proofErr w:type="spellStart"/>
            <w:r w:rsidRPr="00C52CC2">
              <w:rPr>
                <w:lang w:eastAsia="en-US"/>
              </w:rPr>
              <w:t>pentru</w:t>
            </w:r>
            <w:proofErr w:type="spellEnd"/>
            <w:r w:rsidRPr="00C52CC2">
              <w:rPr>
                <w:lang w:eastAsia="en-US"/>
              </w:rPr>
              <w:t xml:space="preserve"> </w:t>
            </w:r>
            <w:proofErr w:type="spellStart"/>
            <w:r w:rsidRPr="00C52CC2">
              <w:rPr>
                <w:lang w:eastAsia="en-US"/>
              </w:rPr>
              <w:t>instalarea</w:t>
            </w:r>
            <w:proofErr w:type="spellEnd"/>
            <w:r w:rsidRPr="00C52CC2">
              <w:rPr>
                <w:lang w:eastAsia="en-US"/>
              </w:rPr>
              <w:t xml:space="preserve"> </w:t>
            </w:r>
            <w:proofErr w:type="spellStart"/>
            <w:r w:rsidRPr="00C52CC2">
              <w:rPr>
                <w:lang w:eastAsia="en-US"/>
              </w:rPr>
              <w:t>tinerilor</w:t>
            </w:r>
            <w:proofErr w:type="spellEnd"/>
            <w:r w:rsidRPr="00C52CC2">
              <w:rPr>
                <w:lang w:eastAsia="en-US"/>
              </w:rPr>
              <w:t xml:space="preserve"> </w:t>
            </w:r>
            <w:proofErr w:type="spellStart"/>
            <w:r w:rsidRPr="00C52CC2">
              <w:rPr>
                <w:lang w:eastAsia="en-US"/>
              </w:rPr>
              <w:t>fermieri</w:t>
            </w:r>
            <w:proofErr w:type="spellEnd"/>
            <w:r w:rsidRPr="00C52CC2">
              <w:rPr>
                <w:lang w:eastAsia="en-US"/>
              </w:rPr>
              <w:t xml:space="preserve">” ne </w:t>
            </w:r>
            <w:proofErr w:type="spellStart"/>
            <w:r w:rsidRPr="00C52CC2">
              <w:rPr>
                <w:lang w:eastAsia="en-US"/>
              </w:rPr>
              <w:t>oferă</w:t>
            </w:r>
            <w:proofErr w:type="spellEnd"/>
            <w:r w:rsidRPr="00C52CC2">
              <w:rPr>
                <w:lang w:eastAsia="en-US"/>
              </w:rPr>
              <w:t xml:space="preserve"> </w:t>
            </w:r>
            <w:proofErr w:type="spellStart"/>
            <w:r w:rsidRPr="00C52CC2">
              <w:rPr>
                <w:lang w:eastAsia="en-US"/>
              </w:rPr>
              <w:t>garanții</w:t>
            </w:r>
            <w:proofErr w:type="spellEnd"/>
            <w:r w:rsidRPr="00C52CC2">
              <w:rPr>
                <w:lang w:eastAsia="en-US"/>
              </w:rPr>
              <w:t xml:space="preserve"> </w:t>
            </w:r>
            <w:proofErr w:type="spellStart"/>
            <w:r w:rsidRPr="00C52CC2">
              <w:rPr>
                <w:lang w:eastAsia="en-US"/>
              </w:rPr>
              <w:t>că</w:t>
            </w:r>
            <w:proofErr w:type="spellEnd"/>
            <w:r w:rsidRPr="00C52CC2">
              <w:rPr>
                <w:lang w:eastAsia="en-US"/>
              </w:rPr>
              <w:t xml:space="preserve"> </w:t>
            </w:r>
            <w:proofErr w:type="spellStart"/>
            <w:r w:rsidRPr="00C52CC2">
              <w:rPr>
                <w:lang w:eastAsia="en-US"/>
              </w:rPr>
              <w:t>suma</w:t>
            </w:r>
            <w:proofErr w:type="spellEnd"/>
            <w:r w:rsidRPr="00C52CC2">
              <w:rPr>
                <w:lang w:eastAsia="en-US"/>
              </w:rPr>
              <w:t xml:space="preserve"> </w:t>
            </w:r>
            <w:proofErr w:type="spellStart"/>
            <w:r w:rsidRPr="00C52CC2">
              <w:rPr>
                <w:lang w:eastAsia="en-US"/>
              </w:rPr>
              <w:t>este</w:t>
            </w:r>
            <w:proofErr w:type="spellEnd"/>
            <w:r w:rsidRPr="00C52CC2">
              <w:rPr>
                <w:lang w:eastAsia="en-US"/>
              </w:rPr>
              <w:t xml:space="preserve"> </w:t>
            </w:r>
            <w:proofErr w:type="spellStart"/>
            <w:r w:rsidRPr="00C52CC2">
              <w:rPr>
                <w:lang w:eastAsia="en-US"/>
              </w:rPr>
              <w:t>optimă</w:t>
            </w:r>
            <w:proofErr w:type="spellEnd"/>
            <w:r w:rsidRPr="00C52CC2">
              <w:rPr>
                <w:lang w:eastAsia="en-US"/>
              </w:rPr>
              <w:t xml:space="preserve"> </w:t>
            </w:r>
            <w:proofErr w:type="spellStart"/>
            <w:r w:rsidRPr="00C52CC2">
              <w:rPr>
                <w:lang w:eastAsia="en-US"/>
              </w:rPr>
              <w:t>pentru</w:t>
            </w:r>
            <w:proofErr w:type="spellEnd"/>
            <w:r w:rsidRPr="00C52CC2">
              <w:rPr>
                <w:lang w:eastAsia="en-US"/>
              </w:rPr>
              <w:t xml:space="preserve"> </w:t>
            </w:r>
            <w:proofErr w:type="spellStart"/>
            <w:r w:rsidRPr="00C52CC2">
              <w:rPr>
                <w:lang w:eastAsia="en-US"/>
              </w:rPr>
              <w:t>implementarea</w:t>
            </w:r>
            <w:proofErr w:type="spellEnd"/>
            <w:r w:rsidRPr="00C52CC2">
              <w:rPr>
                <w:lang w:eastAsia="en-US"/>
              </w:rPr>
              <w:t xml:space="preserve"> </w:t>
            </w:r>
            <w:proofErr w:type="spellStart"/>
            <w:r w:rsidRPr="00C52CC2">
              <w:rPr>
                <w:lang w:eastAsia="en-US"/>
              </w:rPr>
              <w:t>unui</w:t>
            </w:r>
            <w:proofErr w:type="spellEnd"/>
            <w:r w:rsidRPr="00C52CC2">
              <w:rPr>
                <w:lang w:eastAsia="en-US"/>
              </w:rPr>
              <w:t xml:space="preserve"> plan de </w:t>
            </w:r>
            <w:proofErr w:type="spellStart"/>
            <w:r w:rsidRPr="00C52CC2">
              <w:rPr>
                <w:lang w:eastAsia="en-US"/>
              </w:rPr>
              <w:t>afaceri</w:t>
            </w:r>
            <w:proofErr w:type="spellEnd"/>
            <w:r w:rsidRPr="00C52CC2">
              <w:rPr>
                <w:lang w:eastAsia="en-US"/>
              </w:rPr>
              <w:t xml:space="preserve"> </w:t>
            </w:r>
            <w:proofErr w:type="spellStart"/>
            <w:r w:rsidRPr="00C52CC2">
              <w:rPr>
                <w:lang w:eastAsia="en-US"/>
              </w:rPr>
              <w:t>și</w:t>
            </w:r>
            <w:proofErr w:type="spellEnd"/>
            <w:r w:rsidRPr="00C52CC2">
              <w:rPr>
                <w:lang w:eastAsia="en-US"/>
              </w:rPr>
              <w:t xml:space="preserve"> </w:t>
            </w:r>
            <w:proofErr w:type="spellStart"/>
            <w:r w:rsidRPr="00C52CC2">
              <w:rPr>
                <w:lang w:eastAsia="en-US"/>
              </w:rPr>
              <w:t>desfășurarea</w:t>
            </w:r>
            <w:proofErr w:type="spellEnd"/>
            <w:r w:rsidRPr="00C52CC2">
              <w:rPr>
                <w:lang w:eastAsia="en-US"/>
              </w:rPr>
              <w:t xml:space="preserve"> </w:t>
            </w:r>
            <w:proofErr w:type="spellStart"/>
            <w:r w:rsidRPr="00C52CC2">
              <w:rPr>
                <w:lang w:eastAsia="en-US"/>
              </w:rPr>
              <w:t>unei</w:t>
            </w:r>
            <w:proofErr w:type="spellEnd"/>
            <w:r w:rsidRPr="00C52CC2">
              <w:rPr>
                <w:lang w:eastAsia="en-US"/>
              </w:rPr>
              <w:t xml:space="preserve"> </w:t>
            </w:r>
            <w:proofErr w:type="spellStart"/>
            <w:r w:rsidRPr="00C52CC2">
              <w:rPr>
                <w:lang w:eastAsia="en-US"/>
              </w:rPr>
              <w:t>activități</w:t>
            </w:r>
            <w:proofErr w:type="spellEnd"/>
            <w:r w:rsidRPr="00C52CC2">
              <w:rPr>
                <w:lang w:eastAsia="en-US"/>
              </w:rPr>
              <w:t xml:space="preserve"> </w:t>
            </w:r>
            <w:proofErr w:type="spellStart"/>
            <w:r w:rsidRPr="00C52CC2">
              <w:rPr>
                <w:lang w:eastAsia="en-US"/>
              </w:rPr>
              <w:t>agricole</w:t>
            </w:r>
            <w:proofErr w:type="spellEnd"/>
            <w:r w:rsidRPr="00C52CC2">
              <w:rPr>
                <w:lang w:eastAsia="en-US"/>
              </w:rPr>
              <w:t xml:space="preserve"> competitive de </w:t>
            </w:r>
            <w:proofErr w:type="spellStart"/>
            <w:r w:rsidRPr="00C52CC2">
              <w:rPr>
                <w:lang w:eastAsia="en-US"/>
              </w:rPr>
              <w:t>către</w:t>
            </w:r>
            <w:proofErr w:type="spellEnd"/>
            <w:r w:rsidRPr="00C52CC2">
              <w:rPr>
                <w:lang w:eastAsia="en-US"/>
              </w:rPr>
              <w:t xml:space="preserve"> </w:t>
            </w:r>
            <w:proofErr w:type="spellStart"/>
            <w:r w:rsidRPr="00C52CC2">
              <w:rPr>
                <w:lang w:eastAsia="en-US"/>
              </w:rPr>
              <w:t>solicitanți</w:t>
            </w:r>
            <w:proofErr w:type="spellEnd"/>
            <w:r w:rsidRPr="00C52CC2">
              <w:rPr>
                <w:lang w:eastAsia="en-US"/>
              </w:rPr>
              <w:t>.</w:t>
            </w:r>
          </w:p>
          <w:p w14:paraId="48534043" w14:textId="77777777" w:rsidR="00836C7A" w:rsidRPr="00C52CC2" w:rsidRDefault="00836C7A" w:rsidP="0043196B">
            <w:pPr>
              <w:spacing w:after="0"/>
              <w:rPr>
                <w:lang w:eastAsia="en-US"/>
              </w:rPr>
            </w:pPr>
            <w:proofErr w:type="spellStart"/>
            <w:r w:rsidRPr="00836C7A">
              <w:rPr>
                <w:lang w:eastAsia="en-US"/>
              </w:rPr>
              <w:t>Pentru</w:t>
            </w:r>
            <w:proofErr w:type="spellEnd"/>
            <w:r w:rsidRPr="00836C7A">
              <w:rPr>
                <w:lang w:eastAsia="en-US"/>
              </w:rPr>
              <w:t xml:space="preserve"> a </w:t>
            </w:r>
            <w:proofErr w:type="spellStart"/>
            <w:r w:rsidRPr="00836C7A">
              <w:rPr>
                <w:lang w:eastAsia="en-US"/>
              </w:rPr>
              <w:t>promova</w:t>
            </w:r>
            <w:proofErr w:type="spellEnd"/>
            <w:r w:rsidRPr="00836C7A">
              <w:rPr>
                <w:lang w:eastAsia="en-US"/>
              </w:rPr>
              <w:t xml:space="preserve"> </w:t>
            </w:r>
            <w:proofErr w:type="spellStart"/>
            <w:r w:rsidRPr="00836C7A">
              <w:rPr>
                <w:lang w:eastAsia="en-US"/>
              </w:rPr>
              <w:t>investițiile</w:t>
            </w:r>
            <w:proofErr w:type="spellEnd"/>
            <w:r w:rsidRPr="00836C7A">
              <w:rPr>
                <w:lang w:eastAsia="en-US"/>
              </w:rPr>
              <w:t xml:space="preserve"> </w:t>
            </w:r>
            <w:proofErr w:type="spellStart"/>
            <w:r w:rsidRPr="00836C7A">
              <w:rPr>
                <w:lang w:eastAsia="en-US"/>
              </w:rPr>
              <w:t>în</w:t>
            </w:r>
            <w:proofErr w:type="spellEnd"/>
            <w:r w:rsidRPr="00836C7A">
              <w:rPr>
                <w:lang w:eastAsia="en-US"/>
              </w:rPr>
              <w:t xml:space="preserve"> </w:t>
            </w:r>
            <w:proofErr w:type="spellStart"/>
            <w:r w:rsidRPr="00836C7A">
              <w:rPr>
                <w:lang w:eastAsia="en-US"/>
              </w:rPr>
              <w:t>cadrul</w:t>
            </w:r>
            <w:proofErr w:type="spellEnd"/>
            <w:r w:rsidRPr="00836C7A">
              <w:rPr>
                <w:lang w:eastAsia="en-US"/>
              </w:rPr>
              <w:t xml:space="preserve"> </w:t>
            </w:r>
            <w:proofErr w:type="spellStart"/>
            <w:r w:rsidRPr="00836C7A">
              <w:rPr>
                <w:lang w:eastAsia="en-US"/>
              </w:rPr>
              <w:t>proiectelor</w:t>
            </w:r>
            <w:proofErr w:type="spellEnd"/>
            <w:r w:rsidRPr="00836C7A">
              <w:rPr>
                <w:lang w:eastAsia="en-US"/>
              </w:rPr>
              <w:t xml:space="preserve"> de </w:t>
            </w:r>
            <w:proofErr w:type="spellStart"/>
            <w:r w:rsidRPr="00836C7A">
              <w:rPr>
                <w:lang w:eastAsia="en-US"/>
              </w:rPr>
              <w:t>instalare</w:t>
            </w:r>
            <w:proofErr w:type="spellEnd"/>
            <w:r w:rsidRPr="00836C7A">
              <w:rPr>
                <w:lang w:eastAsia="en-US"/>
              </w:rPr>
              <w:t xml:space="preserve"> a </w:t>
            </w:r>
            <w:proofErr w:type="spellStart"/>
            <w:r w:rsidRPr="00836C7A">
              <w:rPr>
                <w:lang w:eastAsia="en-US"/>
              </w:rPr>
              <w:t>tinerilor</w:t>
            </w:r>
            <w:proofErr w:type="spellEnd"/>
            <w:r w:rsidRPr="00836C7A">
              <w:rPr>
                <w:lang w:eastAsia="en-US"/>
              </w:rPr>
              <w:t xml:space="preserve"> </w:t>
            </w:r>
            <w:proofErr w:type="spellStart"/>
            <w:r w:rsidRPr="00836C7A">
              <w:rPr>
                <w:lang w:eastAsia="en-US"/>
              </w:rPr>
              <w:t>fermieri</w:t>
            </w:r>
            <w:proofErr w:type="spellEnd"/>
            <w:r w:rsidRPr="00836C7A">
              <w:rPr>
                <w:lang w:eastAsia="en-US"/>
              </w:rPr>
              <w:t xml:space="preserve"> a </w:t>
            </w:r>
            <w:proofErr w:type="spellStart"/>
            <w:r w:rsidRPr="00836C7A">
              <w:rPr>
                <w:lang w:eastAsia="en-US"/>
              </w:rPr>
              <w:t>fost</w:t>
            </w:r>
            <w:proofErr w:type="spellEnd"/>
            <w:r w:rsidRPr="00836C7A">
              <w:rPr>
                <w:lang w:eastAsia="en-US"/>
              </w:rPr>
              <w:t xml:space="preserve"> </w:t>
            </w:r>
            <w:proofErr w:type="spellStart"/>
            <w:r w:rsidRPr="00836C7A">
              <w:rPr>
                <w:lang w:eastAsia="en-US"/>
              </w:rPr>
              <w:t>propusă</w:t>
            </w:r>
            <w:proofErr w:type="spellEnd"/>
            <w:r w:rsidRPr="00836C7A">
              <w:rPr>
                <w:lang w:eastAsia="en-US"/>
              </w:rPr>
              <w:t xml:space="preserve"> o </w:t>
            </w:r>
            <w:proofErr w:type="spellStart"/>
            <w:r w:rsidRPr="00836C7A">
              <w:rPr>
                <w:lang w:eastAsia="en-US"/>
              </w:rPr>
              <w:t>suma</w:t>
            </w:r>
            <w:proofErr w:type="spellEnd"/>
            <w:r w:rsidRPr="00836C7A">
              <w:rPr>
                <w:lang w:eastAsia="en-US"/>
              </w:rPr>
              <w:t xml:space="preserve"> </w:t>
            </w:r>
            <w:proofErr w:type="spellStart"/>
            <w:r w:rsidRPr="00836C7A">
              <w:rPr>
                <w:lang w:eastAsia="en-US"/>
              </w:rPr>
              <w:t>mai</w:t>
            </w:r>
            <w:proofErr w:type="spellEnd"/>
            <w:r w:rsidRPr="00836C7A">
              <w:rPr>
                <w:lang w:eastAsia="en-US"/>
              </w:rPr>
              <w:t xml:space="preserve"> mare </w:t>
            </w:r>
            <w:proofErr w:type="spellStart"/>
            <w:r w:rsidRPr="00836C7A">
              <w:rPr>
                <w:lang w:eastAsia="en-US"/>
              </w:rPr>
              <w:t>față</w:t>
            </w:r>
            <w:proofErr w:type="spellEnd"/>
            <w:r w:rsidRPr="00836C7A">
              <w:rPr>
                <w:lang w:eastAsia="en-US"/>
              </w:rPr>
              <w:t xml:space="preserve"> de media </w:t>
            </w:r>
            <w:proofErr w:type="spellStart"/>
            <w:r w:rsidRPr="00836C7A">
              <w:rPr>
                <w:lang w:eastAsia="en-US"/>
              </w:rPr>
              <w:t>proiectelor</w:t>
            </w:r>
            <w:proofErr w:type="spellEnd"/>
            <w:r w:rsidRPr="00836C7A">
              <w:rPr>
                <w:lang w:eastAsia="en-US"/>
              </w:rPr>
              <w:t xml:space="preserve"> din </w:t>
            </w:r>
            <w:proofErr w:type="spellStart"/>
            <w:r w:rsidRPr="00836C7A">
              <w:rPr>
                <w:lang w:eastAsia="en-US"/>
              </w:rPr>
              <w:t>perioada</w:t>
            </w:r>
            <w:proofErr w:type="spellEnd"/>
            <w:r w:rsidRPr="00836C7A">
              <w:rPr>
                <w:lang w:eastAsia="en-US"/>
              </w:rPr>
              <w:t xml:space="preserve"> de </w:t>
            </w:r>
            <w:proofErr w:type="spellStart"/>
            <w:r w:rsidRPr="00836C7A">
              <w:rPr>
                <w:lang w:eastAsia="en-US"/>
              </w:rPr>
              <w:t>tranziție</w:t>
            </w:r>
            <w:proofErr w:type="spellEnd"/>
            <w:r w:rsidR="00702D15">
              <w:rPr>
                <w:lang w:eastAsia="en-US"/>
              </w:rPr>
              <w:t>.</w:t>
            </w:r>
            <w:r w:rsidRPr="00836C7A">
              <w:rPr>
                <w:lang w:eastAsia="en-US"/>
              </w:rPr>
              <w:t xml:space="preserve"> </w:t>
            </w:r>
          </w:p>
          <w:p w14:paraId="3CD52B13" w14:textId="77777777" w:rsidR="00E727BC" w:rsidRPr="00C52CC2" w:rsidRDefault="00E727BC" w:rsidP="0043196B">
            <w:pPr>
              <w:spacing w:before="60" w:after="60"/>
              <w:rPr>
                <w:lang w:eastAsia="en-US"/>
              </w:rPr>
            </w:pPr>
          </w:p>
        </w:tc>
      </w:tr>
      <w:tr w:rsidR="00C52CC2" w:rsidRPr="00C52CC2" w14:paraId="5A72C033" w14:textId="77777777" w:rsidTr="0043196B">
        <w:tc>
          <w:tcPr>
            <w:tcW w:w="2781" w:type="dxa"/>
          </w:tcPr>
          <w:p w14:paraId="7A83F8EE" w14:textId="77777777" w:rsidR="00E727BC" w:rsidRPr="00C52CC2" w:rsidRDefault="00E727BC" w:rsidP="0043196B">
            <w:pPr>
              <w:spacing w:before="60" w:after="60"/>
              <w:rPr>
                <w:b/>
              </w:rPr>
            </w:pPr>
            <w:proofErr w:type="spellStart"/>
            <w:r w:rsidRPr="00C52CC2">
              <w:rPr>
                <w:b/>
              </w:rPr>
              <w:t>Regiuni</w:t>
            </w:r>
            <w:proofErr w:type="spellEnd"/>
            <w:r w:rsidRPr="00C52CC2">
              <w:rPr>
                <w:b/>
              </w:rPr>
              <w:t xml:space="preserve"> </w:t>
            </w:r>
          </w:p>
        </w:tc>
        <w:tc>
          <w:tcPr>
            <w:tcW w:w="7499" w:type="dxa"/>
          </w:tcPr>
          <w:p w14:paraId="33F1B327" w14:textId="77777777" w:rsidR="00E727BC" w:rsidRPr="00C52CC2" w:rsidRDefault="00E727BC" w:rsidP="0043196B">
            <w:pPr>
              <w:spacing w:before="60" w:after="60"/>
              <w:rPr>
                <w:lang w:eastAsia="en-US"/>
              </w:rPr>
            </w:pPr>
          </w:p>
        </w:tc>
      </w:tr>
      <w:tr w:rsidR="00C52CC2" w:rsidRPr="00C52CC2" w14:paraId="0C387C2F" w14:textId="77777777" w:rsidTr="0043196B">
        <w:tc>
          <w:tcPr>
            <w:tcW w:w="2781" w:type="dxa"/>
          </w:tcPr>
          <w:p w14:paraId="7F4446FB" w14:textId="77777777" w:rsidR="00E727BC" w:rsidRPr="00C52CC2" w:rsidRDefault="00E727BC" w:rsidP="0043196B">
            <w:pPr>
              <w:spacing w:before="60" w:after="60"/>
              <w:rPr>
                <w:b/>
              </w:rPr>
            </w:pPr>
            <w:r w:rsidRPr="00C52CC2">
              <w:rPr>
                <w:b/>
              </w:rPr>
              <w:lastRenderedPageBreak/>
              <w:t xml:space="preserve">Rata </w:t>
            </w:r>
            <w:proofErr w:type="spellStart"/>
            <w:r w:rsidRPr="00C52CC2">
              <w:rPr>
                <w:b/>
              </w:rPr>
              <w:t>contribuției</w:t>
            </w:r>
            <w:proofErr w:type="spellEnd"/>
          </w:p>
        </w:tc>
        <w:tc>
          <w:tcPr>
            <w:tcW w:w="7499" w:type="dxa"/>
          </w:tcPr>
          <w:p w14:paraId="7963FEF2" w14:textId="77777777" w:rsidR="00E727BC" w:rsidRPr="00C52CC2" w:rsidRDefault="00E727BC" w:rsidP="0043196B">
            <w:pPr>
              <w:spacing w:before="60" w:after="60"/>
            </w:pPr>
          </w:p>
        </w:tc>
      </w:tr>
      <w:tr w:rsidR="00C52CC2" w:rsidRPr="00C52CC2" w14:paraId="06BD825E" w14:textId="77777777" w:rsidTr="0043196B">
        <w:tc>
          <w:tcPr>
            <w:tcW w:w="2781" w:type="dxa"/>
          </w:tcPr>
          <w:p w14:paraId="6E00CAB3" w14:textId="77777777" w:rsidR="00E727BC" w:rsidRPr="00C52CC2" w:rsidRDefault="00E727BC" w:rsidP="0043196B">
            <w:pPr>
              <w:spacing w:before="60" w:after="60"/>
              <w:rPr>
                <w:b/>
              </w:rPr>
            </w:pPr>
            <w:r w:rsidRPr="00C52CC2">
              <w:rPr>
                <w:b/>
              </w:rPr>
              <w:t xml:space="preserve">Indicator de </w:t>
            </w:r>
            <w:proofErr w:type="spellStart"/>
            <w:r w:rsidRPr="00C52CC2">
              <w:rPr>
                <w:b/>
              </w:rPr>
              <w:t>rezultat</w:t>
            </w:r>
            <w:proofErr w:type="spellEnd"/>
          </w:p>
        </w:tc>
        <w:tc>
          <w:tcPr>
            <w:tcW w:w="7499" w:type="dxa"/>
          </w:tcPr>
          <w:p w14:paraId="2F6D14A3" w14:textId="77777777" w:rsidR="00E727BC" w:rsidRPr="00C52CC2" w:rsidRDefault="00E727BC" w:rsidP="0043196B">
            <w:pPr>
              <w:spacing w:before="60" w:after="0"/>
              <w:rPr>
                <w:lang w:eastAsia="en-US"/>
              </w:rPr>
            </w:pPr>
            <w:r w:rsidRPr="00C52CC2">
              <w:rPr>
                <w:lang w:eastAsia="en-US"/>
              </w:rPr>
              <w:t xml:space="preserve">R.36 </w:t>
            </w:r>
            <w:proofErr w:type="spellStart"/>
            <w:r w:rsidRPr="00C52CC2">
              <w:rPr>
                <w:lang w:eastAsia="en-US"/>
              </w:rPr>
              <w:t>Numărul</w:t>
            </w:r>
            <w:proofErr w:type="spellEnd"/>
            <w:r w:rsidRPr="00C52CC2">
              <w:rPr>
                <w:lang w:eastAsia="en-US"/>
              </w:rPr>
              <w:t xml:space="preserve"> de </w:t>
            </w:r>
            <w:proofErr w:type="spellStart"/>
            <w:r w:rsidRPr="00C52CC2">
              <w:rPr>
                <w:lang w:eastAsia="en-US"/>
              </w:rPr>
              <w:t>tineri</w:t>
            </w:r>
            <w:proofErr w:type="spellEnd"/>
            <w:r w:rsidRPr="00C52CC2">
              <w:rPr>
                <w:lang w:eastAsia="en-US"/>
              </w:rPr>
              <w:t xml:space="preserve"> </w:t>
            </w:r>
            <w:proofErr w:type="spellStart"/>
            <w:r w:rsidRPr="00C52CC2">
              <w:rPr>
                <w:lang w:eastAsia="en-US"/>
              </w:rPr>
              <w:t>fermieri</w:t>
            </w:r>
            <w:proofErr w:type="spellEnd"/>
            <w:r w:rsidRPr="00C52CC2">
              <w:rPr>
                <w:lang w:eastAsia="en-US"/>
              </w:rPr>
              <w:t xml:space="preserve"> care </w:t>
            </w:r>
            <w:proofErr w:type="spellStart"/>
            <w:r w:rsidRPr="00C52CC2">
              <w:rPr>
                <w:lang w:eastAsia="en-US"/>
              </w:rPr>
              <w:t>beneficiază</w:t>
            </w:r>
            <w:proofErr w:type="spellEnd"/>
            <w:r w:rsidRPr="00C52CC2">
              <w:rPr>
                <w:lang w:eastAsia="en-US"/>
              </w:rPr>
              <w:t xml:space="preserve"> de </w:t>
            </w:r>
            <w:proofErr w:type="spellStart"/>
            <w:r w:rsidRPr="00C52CC2">
              <w:rPr>
                <w:lang w:eastAsia="en-US"/>
              </w:rPr>
              <w:t>sprijin</w:t>
            </w:r>
            <w:proofErr w:type="spellEnd"/>
            <w:r w:rsidRPr="00C52CC2">
              <w:rPr>
                <w:lang w:eastAsia="en-US"/>
              </w:rPr>
              <w:t xml:space="preserve"> din </w:t>
            </w:r>
            <w:proofErr w:type="spellStart"/>
            <w:r w:rsidRPr="00C52CC2">
              <w:rPr>
                <w:lang w:eastAsia="en-US"/>
              </w:rPr>
              <w:t>partea</w:t>
            </w:r>
            <w:proofErr w:type="spellEnd"/>
            <w:r w:rsidRPr="00C52CC2">
              <w:rPr>
                <w:lang w:eastAsia="en-US"/>
              </w:rPr>
              <w:t xml:space="preserve"> PAC </w:t>
            </w:r>
            <w:proofErr w:type="spellStart"/>
            <w:r w:rsidRPr="00C52CC2">
              <w:rPr>
                <w:lang w:eastAsia="en-US"/>
              </w:rPr>
              <w:t>pentru</w:t>
            </w:r>
            <w:proofErr w:type="spellEnd"/>
            <w:r w:rsidRPr="00C52CC2">
              <w:rPr>
                <w:lang w:eastAsia="en-US"/>
              </w:rPr>
              <w:t xml:space="preserve"> </w:t>
            </w:r>
            <w:proofErr w:type="spellStart"/>
            <w:r w:rsidRPr="00C52CC2">
              <w:rPr>
                <w:lang w:eastAsia="en-US"/>
              </w:rPr>
              <w:t>înfiinţare</w:t>
            </w:r>
            <w:proofErr w:type="spellEnd"/>
            <w:r w:rsidRPr="00C52CC2">
              <w:rPr>
                <w:lang w:eastAsia="en-US"/>
              </w:rPr>
              <w:t xml:space="preserve">, </w:t>
            </w:r>
            <w:proofErr w:type="spellStart"/>
            <w:r w:rsidRPr="00C52CC2">
              <w:rPr>
                <w:lang w:eastAsia="en-US"/>
              </w:rPr>
              <w:t>inclusiv</w:t>
            </w:r>
            <w:proofErr w:type="spellEnd"/>
            <w:r w:rsidRPr="00C52CC2">
              <w:rPr>
                <w:lang w:eastAsia="en-US"/>
              </w:rPr>
              <w:t xml:space="preserve"> o </w:t>
            </w:r>
            <w:proofErr w:type="spellStart"/>
            <w:r w:rsidRPr="00C52CC2">
              <w:rPr>
                <w:lang w:eastAsia="en-US"/>
              </w:rPr>
              <w:t>defalcare</w:t>
            </w:r>
            <w:proofErr w:type="spellEnd"/>
            <w:r w:rsidRPr="00C52CC2">
              <w:rPr>
                <w:lang w:eastAsia="en-US"/>
              </w:rPr>
              <w:t xml:space="preserve"> pe </w:t>
            </w:r>
            <w:proofErr w:type="spellStart"/>
            <w:r w:rsidRPr="00C52CC2">
              <w:rPr>
                <w:lang w:eastAsia="en-US"/>
              </w:rPr>
              <w:t>sexe</w:t>
            </w:r>
            <w:proofErr w:type="spellEnd"/>
            <w:r w:rsidRPr="00C52CC2">
              <w:rPr>
                <w:lang w:eastAsia="en-US"/>
              </w:rPr>
              <w:t xml:space="preserve"> (</w:t>
            </w:r>
            <w:r w:rsidRPr="00C52CC2">
              <w:rPr>
                <w:b/>
                <w:i/>
                <w:lang w:eastAsia="en-US"/>
              </w:rPr>
              <w:t>36</w:t>
            </w:r>
            <w:r w:rsidRPr="00C52CC2">
              <w:rPr>
                <w:b/>
                <w:i/>
                <w:vertAlign w:val="superscript"/>
                <w:lang w:eastAsia="en-US"/>
              </w:rPr>
              <w:t>PR</w:t>
            </w:r>
            <w:r w:rsidRPr="00C52CC2">
              <w:rPr>
                <w:b/>
                <w:i/>
                <w:lang w:eastAsia="en-US"/>
              </w:rPr>
              <w:t xml:space="preserve"> </w:t>
            </w:r>
            <w:proofErr w:type="spellStart"/>
            <w:r w:rsidRPr="00C52CC2">
              <w:rPr>
                <w:b/>
                <w:i/>
                <w:lang w:eastAsia="en-US"/>
              </w:rPr>
              <w:t>Reînnoirea</w:t>
            </w:r>
            <w:proofErr w:type="spellEnd"/>
            <w:r w:rsidRPr="00C52CC2">
              <w:rPr>
                <w:b/>
                <w:i/>
                <w:lang w:eastAsia="en-US"/>
              </w:rPr>
              <w:t xml:space="preserve"> </w:t>
            </w:r>
            <w:proofErr w:type="spellStart"/>
            <w:r w:rsidRPr="00C52CC2">
              <w:rPr>
                <w:b/>
                <w:i/>
                <w:lang w:eastAsia="en-US"/>
              </w:rPr>
              <w:t>generațională</w:t>
            </w:r>
            <w:proofErr w:type="spellEnd"/>
            <w:r w:rsidR="00287507">
              <w:rPr>
                <w:b/>
                <w:i/>
                <w:lang w:eastAsia="en-US"/>
              </w:rPr>
              <w:t>)</w:t>
            </w:r>
          </w:p>
        </w:tc>
      </w:tr>
      <w:tr w:rsidR="00C52CC2" w:rsidRPr="00C52CC2" w14:paraId="1BE3E054" w14:textId="77777777" w:rsidTr="0043196B">
        <w:tc>
          <w:tcPr>
            <w:tcW w:w="2781" w:type="dxa"/>
          </w:tcPr>
          <w:p w14:paraId="2F3EF8C3" w14:textId="77777777" w:rsidR="00E727BC" w:rsidRPr="00C52CC2" w:rsidRDefault="00E727BC" w:rsidP="0043196B">
            <w:pPr>
              <w:spacing w:before="60" w:after="60"/>
            </w:pPr>
            <w:r w:rsidRPr="00C52CC2">
              <w:rPr>
                <w:b/>
                <w:lang w:val="ro-RO"/>
              </w:rPr>
              <w:t>Cheltuieli preluate din PNDR 2014-2022</w:t>
            </w:r>
          </w:p>
        </w:tc>
        <w:tc>
          <w:tcPr>
            <w:tcW w:w="7499" w:type="dxa"/>
          </w:tcPr>
          <w:p w14:paraId="1DDA158D" w14:textId="77777777" w:rsidR="00E727BC" w:rsidRPr="00C52CC2" w:rsidRDefault="00E727BC" w:rsidP="0043196B">
            <w:pPr>
              <w:spacing w:before="60" w:after="60"/>
              <w:rPr>
                <w:lang w:eastAsia="en-US"/>
              </w:rPr>
            </w:pPr>
          </w:p>
          <w:p w14:paraId="52798B5A" w14:textId="77777777" w:rsidR="00E727BC" w:rsidRPr="00C52CC2" w:rsidRDefault="00E727BC" w:rsidP="0043196B">
            <w:pPr>
              <w:spacing w:before="60" w:after="60"/>
              <w:rPr>
                <w:lang w:eastAsia="en-US"/>
              </w:rPr>
            </w:pPr>
            <w:r w:rsidRPr="00C52CC2">
              <w:rPr>
                <w:lang w:eastAsia="en-US"/>
              </w:rPr>
              <w:t xml:space="preserve">Nu se </w:t>
            </w:r>
            <w:proofErr w:type="spellStart"/>
            <w:r w:rsidRPr="00C52CC2">
              <w:rPr>
                <w:lang w:eastAsia="en-US"/>
              </w:rPr>
              <w:t>aplică</w:t>
            </w:r>
            <w:proofErr w:type="spellEnd"/>
          </w:p>
        </w:tc>
      </w:tr>
    </w:tbl>
    <w:p w14:paraId="1021A7D2" w14:textId="77777777" w:rsidR="00E727BC" w:rsidRPr="00C52CC2" w:rsidRDefault="00E727BC" w:rsidP="00E727BC"/>
    <w:p w14:paraId="762FEAB1" w14:textId="77777777" w:rsidR="00334DFA" w:rsidRPr="00C52CC2" w:rsidRDefault="004F6833"/>
    <w:sectPr w:rsidR="00334DFA" w:rsidRPr="00C52CC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61C95" w14:textId="77777777" w:rsidR="004F6833" w:rsidRDefault="004F6833" w:rsidP="00E727BC">
      <w:pPr>
        <w:spacing w:after="0"/>
      </w:pPr>
      <w:r>
        <w:separator/>
      </w:r>
    </w:p>
  </w:endnote>
  <w:endnote w:type="continuationSeparator" w:id="0">
    <w:p w14:paraId="54F0CF77" w14:textId="77777777" w:rsidR="004F6833" w:rsidRDefault="004F6833" w:rsidP="00E727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0D958" w14:textId="77777777" w:rsidR="00F561F3" w:rsidRDefault="00F561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4868318"/>
      <w:docPartObj>
        <w:docPartGallery w:val="Page Numbers (Bottom of Page)"/>
        <w:docPartUnique/>
      </w:docPartObj>
    </w:sdtPr>
    <w:sdtEndPr>
      <w:rPr>
        <w:noProof/>
      </w:rPr>
    </w:sdtEndPr>
    <w:sdtContent>
      <w:p w14:paraId="6FD252BE" w14:textId="77777777" w:rsidR="00C52CC2" w:rsidRDefault="00C52CC2">
        <w:pPr>
          <w:pStyle w:val="Footer"/>
          <w:jc w:val="right"/>
        </w:pPr>
        <w:r>
          <w:fldChar w:fldCharType="begin"/>
        </w:r>
        <w:r>
          <w:instrText xml:space="preserve"> PAGE   \* MERGEFORMAT </w:instrText>
        </w:r>
        <w:r>
          <w:fldChar w:fldCharType="separate"/>
        </w:r>
        <w:r w:rsidR="00BD3051">
          <w:rPr>
            <w:noProof/>
          </w:rPr>
          <w:t>4</w:t>
        </w:r>
        <w:r>
          <w:rPr>
            <w:noProof/>
          </w:rPr>
          <w:fldChar w:fldCharType="end"/>
        </w:r>
      </w:p>
    </w:sdtContent>
  </w:sdt>
  <w:p w14:paraId="72BD3091" w14:textId="77777777" w:rsidR="00C52CC2" w:rsidRDefault="00C52C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2BFAF" w14:textId="77777777" w:rsidR="00F561F3" w:rsidRDefault="00F561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1B294" w14:textId="77777777" w:rsidR="004F6833" w:rsidRDefault="004F6833" w:rsidP="00E727BC">
      <w:pPr>
        <w:spacing w:after="0"/>
      </w:pPr>
      <w:r>
        <w:separator/>
      </w:r>
    </w:p>
  </w:footnote>
  <w:footnote w:type="continuationSeparator" w:id="0">
    <w:p w14:paraId="016B76FD" w14:textId="77777777" w:rsidR="004F6833" w:rsidRDefault="004F6833" w:rsidP="00E727B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E4A7C" w14:textId="77777777" w:rsidR="00F561F3" w:rsidRDefault="00F561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163911"/>
      <w:docPartObj>
        <w:docPartGallery w:val="Watermarks"/>
        <w:docPartUnique/>
      </w:docPartObj>
    </w:sdtPr>
    <w:sdtContent>
      <w:p w14:paraId="0F94D4C2" w14:textId="422E13AE" w:rsidR="00F561F3" w:rsidRDefault="00F561F3">
        <w:pPr>
          <w:pStyle w:val="Header"/>
        </w:pPr>
        <w:r>
          <w:rPr>
            <w:noProof/>
          </w:rPr>
          <w:pict w14:anchorId="454CDB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FA358" w14:textId="77777777" w:rsidR="00F561F3" w:rsidRDefault="00F561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10F7C"/>
    <w:multiLevelType w:val="multilevel"/>
    <w:tmpl w:val="7E9CAB6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E547024"/>
    <w:multiLevelType w:val="hybridMultilevel"/>
    <w:tmpl w:val="1D408F3C"/>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EE17236"/>
    <w:multiLevelType w:val="hybridMultilevel"/>
    <w:tmpl w:val="94DA0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167238"/>
    <w:multiLevelType w:val="multilevel"/>
    <w:tmpl w:val="3C3AE3E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779B4132"/>
    <w:multiLevelType w:val="multilevel"/>
    <w:tmpl w:val="50F88B7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EB54710"/>
    <w:multiLevelType w:val="multilevel"/>
    <w:tmpl w:val="E83868D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4"/>
  </w:num>
  <w:num w:numId="3">
    <w:abstractNumId w:val="1"/>
  </w:num>
  <w:num w:numId="4">
    <w:abstractNumId w:val="2"/>
  </w:num>
  <w:num w:numId="5">
    <w:abstractNumId w:val="11"/>
  </w:num>
  <w:num w:numId="6">
    <w:abstractNumId w:val="7"/>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0"/>
  </w:num>
  <w:num w:numId="11">
    <w:abstractNumId w:val="15"/>
  </w:num>
  <w:num w:numId="12">
    <w:abstractNumId w:val="13"/>
  </w:num>
  <w:num w:numId="13">
    <w:abstractNumId w:val="9"/>
  </w:num>
  <w:num w:numId="14">
    <w:abstractNumId w:val="4"/>
  </w:num>
  <w:num w:numId="15">
    <w:abstractNumId w:val="0"/>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235"/>
    <w:rsid w:val="00003E3E"/>
    <w:rsid w:val="00007F81"/>
    <w:rsid w:val="0001795D"/>
    <w:rsid w:val="0002110F"/>
    <w:rsid w:val="00025235"/>
    <w:rsid w:val="00045367"/>
    <w:rsid w:val="00047616"/>
    <w:rsid w:val="00050676"/>
    <w:rsid w:val="0005345D"/>
    <w:rsid w:val="0005367A"/>
    <w:rsid w:val="0008525F"/>
    <w:rsid w:val="000B44F5"/>
    <w:rsid w:val="000D18AE"/>
    <w:rsid w:val="00126B81"/>
    <w:rsid w:val="0013160C"/>
    <w:rsid w:val="00155D5E"/>
    <w:rsid w:val="00156925"/>
    <w:rsid w:val="00176E77"/>
    <w:rsid w:val="00184BFD"/>
    <w:rsid w:val="001964AA"/>
    <w:rsid w:val="001A265B"/>
    <w:rsid w:val="001A5A67"/>
    <w:rsid w:val="001A73C0"/>
    <w:rsid w:val="001A7C2B"/>
    <w:rsid w:val="001B0672"/>
    <w:rsid w:val="001C6767"/>
    <w:rsid w:val="001C742F"/>
    <w:rsid w:val="001D1025"/>
    <w:rsid w:val="001D2CBF"/>
    <w:rsid w:val="001D331D"/>
    <w:rsid w:val="00201FF2"/>
    <w:rsid w:val="002245AC"/>
    <w:rsid w:val="002327D5"/>
    <w:rsid w:val="00240CFA"/>
    <w:rsid w:val="00250DB6"/>
    <w:rsid w:val="00267EF1"/>
    <w:rsid w:val="00272A0C"/>
    <w:rsid w:val="00284C0F"/>
    <w:rsid w:val="00287507"/>
    <w:rsid w:val="00290026"/>
    <w:rsid w:val="00292E93"/>
    <w:rsid w:val="002C2385"/>
    <w:rsid w:val="002D72D6"/>
    <w:rsid w:val="002E70C6"/>
    <w:rsid w:val="003015B5"/>
    <w:rsid w:val="00303279"/>
    <w:rsid w:val="003070B8"/>
    <w:rsid w:val="003266F7"/>
    <w:rsid w:val="00330250"/>
    <w:rsid w:val="00334039"/>
    <w:rsid w:val="00341EF1"/>
    <w:rsid w:val="003446A9"/>
    <w:rsid w:val="00352E35"/>
    <w:rsid w:val="00363005"/>
    <w:rsid w:val="003746C3"/>
    <w:rsid w:val="00375A86"/>
    <w:rsid w:val="00382A0B"/>
    <w:rsid w:val="00396837"/>
    <w:rsid w:val="003A065B"/>
    <w:rsid w:val="003A3ED1"/>
    <w:rsid w:val="003B31AF"/>
    <w:rsid w:val="003C0391"/>
    <w:rsid w:val="003D0CB4"/>
    <w:rsid w:val="003D0F10"/>
    <w:rsid w:val="003D3D42"/>
    <w:rsid w:val="003D7F16"/>
    <w:rsid w:val="00400AE1"/>
    <w:rsid w:val="004073D1"/>
    <w:rsid w:val="004224C4"/>
    <w:rsid w:val="00444E0B"/>
    <w:rsid w:val="00450AD7"/>
    <w:rsid w:val="00461C4D"/>
    <w:rsid w:val="0046661D"/>
    <w:rsid w:val="00472351"/>
    <w:rsid w:val="0048100C"/>
    <w:rsid w:val="00486173"/>
    <w:rsid w:val="004A035B"/>
    <w:rsid w:val="004A03D6"/>
    <w:rsid w:val="004C4736"/>
    <w:rsid w:val="004D26EA"/>
    <w:rsid w:val="004D326B"/>
    <w:rsid w:val="004E397A"/>
    <w:rsid w:val="004E3E3A"/>
    <w:rsid w:val="004F0003"/>
    <w:rsid w:val="004F4170"/>
    <w:rsid w:val="004F6833"/>
    <w:rsid w:val="005113AB"/>
    <w:rsid w:val="00544D21"/>
    <w:rsid w:val="00550470"/>
    <w:rsid w:val="00565102"/>
    <w:rsid w:val="00582C9E"/>
    <w:rsid w:val="005C47D1"/>
    <w:rsid w:val="005D6C88"/>
    <w:rsid w:val="005F1CB7"/>
    <w:rsid w:val="005F40E3"/>
    <w:rsid w:val="00615248"/>
    <w:rsid w:val="006169B5"/>
    <w:rsid w:val="00617134"/>
    <w:rsid w:val="00652635"/>
    <w:rsid w:val="006576AD"/>
    <w:rsid w:val="00665D0A"/>
    <w:rsid w:val="0066600A"/>
    <w:rsid w:val="0066742C"/>
    <w:rsid w:val="0067454D"/>
    <w:rsid w:val="0067761F"/>
    <w:rsid w:val="006819DF"/>
    <w:rsid w:val="00684854"/>
    <w:rsid w:val="00692B1D"/>
    <w:rsid w:val="006C3A9E"/>
    <w:rsid w:val="006D3194"/>
    <w:rsid w:val="006F2939"/>
    <w:rsid w:val="006F2F98"/>
    <w:rsid w:val="006F66D1"/>
    <w:rsid w:val="00701248"/>
    <w:rsid w:val="00702D15"/>
    <w:rsid w:val="00710AA7"/>
    <w:rsid w:val="00724A70"/>
    <w:rsid w:val="0075390D"/>
    <w:rsid w:val="00760F8E"/>
    <w:rsid w:val="00770CB6"/>
    <w:rsid w:val="00772ECB"/>
    <w:rsid w:val="007767DF"/>
    <w:rsid w:val="007772B7"/>
    <w:rsid w:val="00784F62"/>
    <w:rsid w:val="00790E93"/>
    <w:rsid w:val="007A2D49"/>
    <w:rsid w:val="007D116B"/>
    <w:rsid w:val="007E7E71"/>
    <w:rsid w:val="007F77E9"/>
    <w:rsid w:val="008003A3"/>
    <w:rsid w:val="00816387"/>
    <w:rsid w:val="008242A2"/>
    <w:rsid w:val="00827687"/>
    <w:rsid w:val="0083654A"/>
    <w:rsid w:val="00836C7A"/>
    <w:rsid w:val="00851450"/>
    <w:rsid w:val="00862E23"/>
    <w:rsid w:val="00880D4D"/>
    <w:rsid w:val="008A4E26"/>
    <w:rsid w:val="008B284B"/>
    <w:rsid w:val="008C3316"/>
    <w:rsid w:val="008D512D"/>
    <w:rsid w:val="008E18D8"/>
    <w:rsid w:val="008E1D4C"/>
    <w:rsid w:val="008E54D5"/>
    <w:rsid w:val="008E626D"/>
    <w:rsid w:val="008E740E"/>
    <w:rsid w:val="008F6770"/>
    <w:rsid w:val="00917508"/>
    <w:rsid w:val="00923F27"/>
    <w:rsid w:val="0095792C"/>
    <w:rsid w:val="009725E9"/>
    <w:rsid w:val="00972779"/>
    <w:rsid w:val="009831DC"/>
    <w:rsid w:val="00983CD2"/>
    <w:rsid w:val="00997707"/>
    <w:rsid w:val="009A166E"/>
    <w:rsid w:val="009A2D9C"/>
    <w:rsid w:val="009B6A65"/>
    <w:rsid w:val="009C06BC"/>
    <w:rsid w:val="009C5447"/>
    <w:rsid w:val="009E28FB"/>
    <w:rsid w:val="009E4A90"/>
    <w:rsid w:val="00A0080A"/>
    <w:rsid w:val="00A3437D"/>
    <w:rsid w:val="00A457F2"/>
    <w:rsid w:val="00A56C95"/>
    <w:rsid w:val="00A60CC8"/>
    <w:rsid w:val="00A90539"/>
    <w:rsid w:val="00A93292"/>
    <w:rsid w:val="00AA0B11"/>
    <w:rsid w:val="00AA114C"/>
    <w:rsid w:val="00AB5DA8"/>
    <w:rsid w:val="00AD1A6E"/>
    <w:rsid w:val="00B00279"/>
    <w:rsid w:val="00B02A55"/>
    <w:rsid w:val="00B1105B"/>
    <w:rsid w:val="00B466F5"/>
    <w:rsid w:val="00B97850"/>
    <w:rsid w:val="00BA7AE0"/>
    <w:rsid w:val="00BC62D2"/>
    <w:rsid w:val="00BD3051"/>
    <w:rsid w:val="00BD7BCC"/>
    <w:rsid w:val="00BF0DF8"/>
    <w:rsid w:val="00BF545B"/>
    <w:rsid w:val="00C01BA1"/>
    <w:rsid w:val="00C042BC"/>
    <w:rsid w:val="00C3733C"/>
    <w:rsid w:val="00C41145"/>
    <w:rsid w:val="00C52A03"/>
    <w:rsid w:val="00C52CC2"/>
    <w:rsid w:val="00C72C02"/>
    <w:rsid w:val="00CB11F2"/>
    <w:rsid w:val="00CC0871"/>
    <w:rsid w:val="00CC16CB"/>
    <w:rsid w:val="00CC3546"/>
    <w:rsid w:val="00CD3266"/>
    <w:rsid w:val="00CE0D30"/>
    <w:rsid w:val="00CE5779"/>
    <w:rsid w:val="00CE7492"/>
    <w:rsid w:val="00CE774A"/>
    <w:rsid w:val="00CF5461"/>
    <w:rsid w:val="00D012A1"/>
    <w:rsid w:val="00D0399D"/>
    <w:rsid w:val="00D17CF3"/>
    <w:rsid w:val="00D2573A"/>
    <w:rsid w:val="00D536E0"/>
    <w:rsid w:val="00D57F57"/>
    <w:rsid w:val="00D63051"/>
    <w:rsid w:val="00D64355"/>
    <w:rsid w:val="00D72BAE"/>
    <w:rsid w:val="00D74697"/>
    <w:rsid w:val="00D77AF9"/>
    <w:rsid w:val="00D921CE"/>
    <w:rsid w:val="00D931FA"/>
    <w:rsid w:val="00DA3779"/>
    <w:rsid w:val="00DB344D"/>
    <w:rsid w:val="00DD4608"/>
    <w:rsid w:val="00DD6AA5"/>
    <w:rsid w:val="00DF1216"/>
    <w:rsid w:val="00E05B67"/>
    <w:rsid w:val="00E12B39"/>
    <w:rsid w:val="00E210F7"/>
    <w:rsid w:val="00E6208B"/>
    <w:rsid w:val="00E622E1"/>
    <w:rsid w:val="00E727BC"/>
    <w:rsid w:val="00E86891"/>
    <w:rsid w:val="00E963B3"/>
    <w:rsid w:val="00EA463F"/>
    <w:rsid w:val="00EC1F32"/>
    <w:rsid w:val="00F01690"/>
    <w:rsid w:val="00F234BD"/>
    <w:rsid w:val="00F374EF"/>
    <w:rsid w:val="00F45272"/>
    <w:rsid w:val="00F561F3"/>
    <w:rsid w:val="00F600C3"/>
    <w:rsid w:val="00F74E3D"/>
    <w:rsid w:val="00F80453"/>
    <w:rsid w:val="00FB09A8"/>
    <w:rsid w:val="00FD1709"/>
    <w:rsid w:val="00FD54BD"/>
    <w:rsid w:val="00FD6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921677"/>
  <w15:chartTrackingRefBased/>
  <w15:docId w15:val="{03F06EC4-F538-4855-8770-4104C2693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27BC"/>
    <w:pPr>
      <w:spacing w:after="240"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qFormat/>
    <w:rsid w:val="00E727BC"/>
    <w:pPr>
      <w:keepNext/>
      <w:numPr>
        <w:numId w:val="3"/>
      </w:numPr>
      <w:spacing w:before="240"/>
      <w:outlineLvl w:val="0"/>
    </w:pPr>
    <w:rPr>
      <w:b/>
      <w:smallCaps/>
    </w:rPr>
  </w:style>
  <w:style w:type="paragraph" w:styleId="Heading2">
    <w:name w:val="heading 2"/>
    <w:basedOn w:val="Normal"/>
    <w:next w:val="Normal"/>
    <w:link w:val="Heading2Char"/>
    <w:qFormat/>
    <w:rsid w:val="00E727BC"/>
    <w:pPr>
      <w:keepNext/>
      <w:numPr>
        <w:ilvl w:val="1"/>
        <w:numId w:val="3"/>
      </w:numPr>
      <w:spacing w:after="120"/>
      <w:outlineLvl w:val="1"/>
    </w:pPr>
    <w:rPr>
      <w:b/>
    </w:rPr>
  </w:style>
  <w:style w:type="paragraph" w:styleId="Heading3">
    <w:name w:val="heading 3"/>
    <w:basedOn w:val="Normal"/>
    <w:next w:val="Text3"/>
    <w:link w:val="Heading3Char"/>
    <w:qFormat/>
    <w:rsid w:val="00E727BC"/>
    <w:pPr>
      <w:keepNext/>
      <w:numPr>
        <w:ilvl w:val="2"/>
        <w:numId w:val="3"/>
      </w:numPr>
      <w:spacing w:before="120" w:after="120"/>
      <w:outlineLvl w:val="2"/>
    </w:pPr>
    <w:rPr>
      <w:bCs/>
      <w:color w:val="000000" w:themeColor="text1"/>
    </w:rPr>
  </w:style>
  <w:style w:type="paragraph" w:styleId="Heading4">
    <w:name w:val="heading 4"/>
    <w:basedOn w:val="Normal"/>
    <w:next w:val="Text4"/>
    <w:link w:val="Heading4Char"/>
    <w:qFormat/>
    <w:rsid w:val="00E727BC"/>
    <w:pPr>
      <w:keepNext/>
      <w:numPr>
        <w:ilvl w:val="3"/>
        <w:numId w:val="3"/>
      </w:numPr>
      <w:spacing w:before="120" w:after="120"/>
      <w:outlineLvl w:val="3"/>
    </w:pPr>
    <w:rPr>
      <w:rFonts w:eastAsia="Calibri"/>
    </w:rPr>
  </w:style>
  <w:style w:type="paragraph" w:styleId="Heading5">
    <w:name w:val="heading 5"/>
    <w:basedOn w:val="Normal"/>
    <w:next w:val="Normal"/>
    <w:link w:val="Heading5Char"/>
    <w:qFormat/>
    <w:rsid w:val="00E727BC"/>
    <w:pPr>
      <w:keepNext/>
      <w:numPr>
        <w:ilvl w:val="4"/>
        <w:numId w:val="3"/>
      </w:numPr>
      <w:spacing w:after="120"/>
      <w:outlineLvl w:val="4"/>
    </w:pPr>
    <w:rPr>
      <w:lang w:eastAsia="en-US"/>
    </w:rPr>
  </w:style>
  <w:style w:type="paragraph" w:styleId="Heading6">
    <w:name w:val="heading 6"/>
    <w:basedOn w:val="Heading5"/>
    <w:next w:val="Normal"/>
    <w:link w:val="Heading6Char"/>
    <w:qFormat/>
    <w:rsid w:val="00E727BC"/>
    <w:pPr>
      <w:numPr>
        <w:ilvl w:val="5"/>
      </w:numPr>
      <w:outlineLvl w:val="5"/>
    </w:pPr>
  </w:style>
  <w:style w:type="paragraph" w:styleId="Heading7">
    <w:name w:val="heading 7"/>
    <w:basedOn w:val="Normal"/>
    <w:next w:val="Normal"/>
    <w:link w:val="Heading7Char"/>
    <w:qFormat/>
    <w:rsid w:val="00E727BC"/>
    <w:pPr>
      <w:keepNext/>
      <w:numPr>
        <w:ilvl w:val="6"/>
        <w:numId w:val="3"/>
      </w:numPr>
      <w:outlineLvl w:val="6"/>
    </w:pPr>
  </w:style>
  <w:style w:type="paragraph" w:styleId="Heading8">
    <w:name w:val="heading 8"/>
    <w:basedOn w:val="Normal"/>
    <w:next w:val="Normal"/>
    <w:link w:val="Heading8Char"/>
    <w:qFormat/>
    <w:rsid w:val="00E727BC"/>
    <w:pPr>
      <w:keepNext/>
      <w:numPr>
        <w:ilvl w:val="7"/>
        <w:numId w:val="3"/>
      </w:numPr>
      <w:outlineLvl w:val="7"/>
    </w:pPr>
  </w:style>
  <w:style w:type="paragraph" w:styleId="Heading9">
    <w:name w:val="heading 9"/>
    <w:basedOn w:val="Normal"/>
    <w:next w:val="Normal"/>
    <w:link w:val="Heading9Char"/>
    <w:qFormat/>
    <w:rsid w:val="00E727BC"/>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27BC"/>
    <w:rPr>
      <w:rFonts w:ascii="Times New Roman" w:eastAsia="Times New Roman" w:hAnsi="Times New Roman" w:cs="Times New Roman"/>
      <w:b/>
      <w:smallCaps/>
      <w:sz w:val="24"/>
      <w:szCs w:val="24"/>
      <w:lang w:val="en-GB" w:eastAsia="en-GB"/>
    </w:rPr>
  </w:style>
  <w:style w:type="character" w:customStyle="1" w:styleId="Heading2Char">
    <w:name w:val="Heading 2 Char"/>
    <w:basedOn w:val="DefaultParagraphFont"/>
    <w:link w:val="Heading2"/>
    <w:rsid w:val="00E727BC"/>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E727BC"/>
    <w:rPr>
      <w:rFonts w:ascii="Times New Roman" w:eastAsia="Times New Roman" w:hAnsi="Times New Roman" w:cs="Times New Roman"/>
      <w:bCs/>
      <w:color w:val="000000" w:themeColor="text1"/>
      <w:sz w:val="24"/>
      <w:szCs w:val="24"/>
      <w:lang w:val="en-GB" w:eastAsia="en-GB"/>
    </w:rPr>
  </w:style>
  <w:style w:type="character" w:customStyle="1" w:styleId="Heading4Char">
    <w:name w:val="Heading 4 Char"/>
    <w:basedOn w:val="DefaultParagraphFont"/>
    <w:link w:val="Heading4"/>
    <w:rsid w:val="00E727BC"/>
    <w:rPr>
      <w:rFonts w:ascii="Times New Roman" w:eastAsia="Calibri" w:hAnsi="Times New Roman" w:cs="Times New Roman"/>
      <w:sz w:val="24"/>
      <w:szCs w:val="24"/>
      <w:lang w:val="en-GB" w:eastAsia="en-GB"/>
    </w:rPr>
  </w:style>
  <w:style w:type="character" w:customStyle="1" w:styleId="Heading5Char">
    <w:name w:val="Heading 5 Char"/>
    <w:basedOn w:val="DefaultParagraphFont"/>
    <w:link w:val="Heading5"/>
    <w:rsid w:val="00E727BC"/>
    <w:rPr>
      <w:rFonts w:ascii="Times New Roman" w:eastAsia="Times New Roman" w:hAnsi="Times New Roman" w:cs="Times New Roman"/>
      <w:sz w:val="24"/>
      <w:szCs w:val="24"/>
      <w:lang w:val="en-GB"/>
    </w:rPr>
  </w:style>
  <w:style w:type="character" w:customStyle="1" w:styleId="Heading6Char">
    <w:name w:val="Heading 6 Char"/>
    <w:basedOn w:val="DefaultParagraphFont"/>
    <w:link w:val="Heading6"/>
    <w:rsid w:val="00E727BC"/>
    <w:rPr>
      <w:rFonts w:ascii="Times New Roman" w:eastAsia="Times New Roman" w:hAnsi="Times New Roman" w:cs="Times New Roman"/>
      <w:sz w:val="24"/>
      <w:szCs w:val="24"/>
      <w:lang w:val="en-GB"/>
    </w:rPr>
  </w:style>
  <w:style w:type="character" w:customStyle="1" w:styleId="Heading7Char">
    <w:name w:val="Heading 7 Char"/>
    <w:basedOn w:val="DefaultParagraphFont"/>
    <w:link w:val="Heading7"/>
    <w:rsid w:val="00E727BC"/>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27BC"/>
    <w:rPr>
      <w:rFonts w:ascii="Times New Roman" w:eastAsia="Times New Roman" w:hAnsi="Times New Roman" w:cs="Times New Roman"/>
      <w:sz w:val="24"/>
      <w:szCs w:val="24"/>
      <w:lang w:val="en-GB" w:eastAsia="en-GB"/>
    </w:rPr>
  </w:style>
  <w:style w:type="character" w:customStyle="1" w:styleId="Heading9Char">
    <w:name w:val="Heading 9 Char"/>
    <w:basedOn w:val="DefaultParagraphFont"/>
    <w:link w:val="Heading9"/>
    <w:rsid w:val="00E727BC"/>
    <w:rPr>
      <w:rFonts w:ascii="Times New Roman" w:eastAsia="Times New Roman" w:hAnsi="Times New Roman" w:cs="Times New Roman"/>
      <w:sz w:val="24"/>
      <w:szCs w:val="24"/>
      <w:lang w:val="en-GB" w:eastAsia="en-GB"/>
    </w:rPr>
  </w:style>
  <w:style w:type="paragraph" w:customStyle="1" w:styleId="Text4">
    <w:name w:val="Text 4"/>
    <w:basedOn w:val="Normal"/>
    <w:qFormat/>
    <w:rsid w:val="00E727BC"/>
    <w:pPr>
      <w:ind w:left="2880"/>
    </w:pPr>
  </w:style>
  <w:style w:type="paragraph" w:customStyle="1" w:styleId="Text3">
    <w:name w:val="Text 3"/>
    <w:basedOn w:val="Normal"/>
    <w:qFormat/>
    <w:rsid w:val="00E727BC"/>
    <w:pPr>
      <w:ind w:left="1916"/>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E727BC"/>
    <w:pPr>
      <w:ind w:left="720"/>
      <w:contextualSpacing/>
    </w:pPr>
  </w:style>
  <w:style w:type="paragraph" w:customStyle="1" w:styleId="Guidelines">
    <w:name w:val="Guidelines"/>
    <w:basedOn w:val="Normal"/>
    <w:link w:val="GuidelinesChar"/>
    <w:rsid w:val="00E727BC"/>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E727BC"/>
    <w:rPr>
      <w:rFonts w:ascii="Times New Roman" w:eastAsia="Times New Roman" w:hAnsi="Times New Roman" w:cs="Times New Roman"/>
      <w:color w:val="4F81BD"/>
      <w:sz w:val="24"/>
      <w:szCs w:val="24"/>
      <w:lang w:val="en-GB"/>
    </w:rPr>
  </w:style>
  <w:style w:type="table" w:styleId="TableGrid">
    <w:name w:val="Table Grid"/>
    <w:basedOn w:val="TableNormal"/>
    <w:uiPriority w:val="37"/>
    <w:rsid w:val="00E727BC"/>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E727BC"/>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unhideWhenUsed/>
    <w:rsid w:val="00E727BC"/>
    <w:pPr>
      <w:spacing w:after="0"/>
      <w:jc w:val="left"/>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E727BC"/>
    <w:rPr>
      <w:sz w:val="20"/>
      <w:szCs w:val="20"/>
      <w:lang w:val="en-GB"/>
    </w:rPr>
  </w:style>
  <w:style w:type="character" w:styleId="FootnoteReference">
    <w:name w:val="footnote reference"/>
    <w:basedOn w:val="DefaultParagraphFont"/>
    <w:unhideWhenUsed/>
    <w:rsid w:val="00E727BC"/>
    <w:rPr>
      <w:w w:val="100"/>
      <w:sz w:val="20"/>
      <w:szCs w:val="20"/>
      <w:shd w:val="clear" w:color="auto" w:fill="auto"/>
      <w:vertAlign w:val="superscript"/>
    </w:rPr>
  </w:style>
  <w:style w:type="character" w:styleId="Hyperlink">
    <w:name w:val="Hyperlink"/>
    <w:basedOn w:val="DefaultParagraphFont"/>
    <w:uiPriority w:val="99"/>
    <w:unhideWhenUsed/>
    <w:rsid w:val="00E727BC"/>
    <w:rPr>
      <w:color w:val="0563C1" w:themeColor="hyperlink"/>
      <w:u w:val="single"/>
    </w:rPr>
  </w:style>
  <w:style w:type="table" w:customStyle="1" w:styleId="TableGrid1">
    <w:name w:val="Table Grid1"/>
    <w:basedOn w:val="TableNormal"/>
    <w:next w:val="TableGrid"/>
    <w:uiPriority w:val="37"/>
    <w:rsid w:val="00284C0F"/>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2CC2"/>
    <w:pPr>
      <w:tabs>
        <w:tab w:val="center" w:pos="4680"/>
        <w:tab w:val="right" w:pos="9360"/>
      </w:tabs>
      <w:spacing w:after="0"/>
    </w:pPr>
  </w:style>
  <w:style w:type="character" w:customStyle="1" w:styleId="HeaderChar">
    <w:name w:val="Header Char"/>
    <w:basedOn w:val="DefaultParagraphFont"/>
    <w:link w:val="Header"/>
    <w:uiPriority w:val="99"/>
    <w:rsid w:val="00C52CC2"/>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C52CC2"/>
    <w:pPr>
      <w:tabs>
        <w:tab w:val="center" w:pos="4680"/>
        <w:tab w:val="right" w:pos="9360"/>
      </w:tabs>
      <w:spacing w:after="0"/>
    </w:pPr>
  </w:style>
  <w:style w:type="character" w:customStyle="1" w:styleId="FooterChar">
    <w:name w:val="Footer Char"/>
    <w:basedOn w:val="DefaultParagraphFont"/>
    <w:link w:val="Footer"/>
    <w:uiPriority w:val="99"/>
    <w:rsid w:val="00C52CC2"/>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BD305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051"/>
    <w:rPr>
      <w:rFonts w:ascii="Segoe UI" w:eastAsia="Times New Roman" w:hAnsi="Segoe UI" w:cs="Segoe UI"/>
      <w:sz w:val="18"/>
      <w:szCs w:val="18"/>
      <w:lang w:val="en-GB" w:eastAsia="en-GB"/>
    </w:rPr>
  </w:style>
  <w:style w:type="character" w:styleId="CommentReference">
    <w:name w:val="annotation reference"/>
    <w:basedOn w:val="DefaultParagraphFont"/>
    <w:uiPriority w:val="99"/>
    <w:semiHidden/>
    <w:unhideWhenUsed/>
    <w:rsid w:val="005D6C88"/>
    <w:rPr>
      <w:sz w:val="16"/>
      <w:szCs w:val="16"/>
    </w:rPr>
  </w:style>
  <w:style w:type="paragraph" w:styleId="CommentText">
    <w:name w:val="annotation text"/>
    <w:basedOn w:val="Normal"/>
    <w:link w:val="CommentTextChar"/>
    <w:uiPriority w:val="99"/>
    <w:unhideWhenUsed/>
    <w:rsid w:val="005D6C88"/>
    <w:rPr>
      <w:sz w:val="20"/>
      <w:szCs w:val="20"/>
    </w:rPr>
  </w:style>
  <w:style w:type="character" w:customStyle="1" w:styleId="CommentTextChar">
    <w:name w:val="Comment Text Char"/>
    <w:basedOn w:val="DefaultParagraphFont"/>
    <w:link w:val="CommentText"/>
    <w:uiPriority w:val="99"/>
    <w:rsid w:val="005D6C88"/>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D6C88"/>
    <w:rPr>
      <w:b/>
      <w:bCs/>
    </w:rPr>
  </w:style>
  <w:style w:type="character" w:customStyle="1" w:styleId="CommentSubjectChar">
    <w:name w:val="Comment Subject Char"/>
    <w:basedOn w:val="CommentTextChar"/>
    <w:link w:val="CommentSubject"/>
    <w:uiPriority w:val="99"/>
    <w:semiHidden/>
    <w:rsid w:val="005D6C88"/>
    <w:rPr>
      <w:rFonts w:ascii="Times New Roman" w:eastAsia="Times New Roman" w:hAnsi="Times New Roman" w:cs="Times New Roman"/>
      <w:b/>
      <w:bCs/>
      <w:sz w:val="20"/>
      <w:szCs w:val="20"/>
      <w:lang w:val="en-GB" w:eastAsia="en-GB"/>
    </w:rPr>
  </w:style>
  <w:style w:type="paragraph" w:customStyle="1" w:styleId="ql-align-justify">
    <w:name w:val="ql-align-justify"/>
    <w:basedOn w:val="Normal"/>
    <w:rsid w:val="007772B7"/>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31682">
      <w:bodyDiv w:val="1"/>
      <w:marLeft w:val="0"/>
      <w:marRight w:val="0"/>
      <w:marTop w:val="0"/>
      <w:marBottom w:val="0"/>
      <w:divBdr>
        <w:top w:val="none" w:sz="0" w:space="0" w:color="auto"/>
        <w:left w:val="none" w:sz="0" w:space="0" w:color="auto"/>
        <w:bottom w:val="none" w:sz="0" w:space="0" w:color="auto"/>
        <w:right w:val="none" w:sz="0" w:space="0" w:color="auto"/>
      </w:divBdr>
    </w:div>
    <w:div w:id="509948738">
      <w:bodyDiv w:val="1"/>
      <w:marLeft w:val="0"/>
      <w:marRight w:val="0"/>
      <w:marTop w:val="0"/>
      <w:marBottom w:val="0"/>
      <w:divBdr>
        <w:top w:val="none" w:sz="0" w:space="0" w:color="auto"/>
        <w:left w:val="none" w:sz="0" w:space="0" w:color="auto"/>
        <w:bottom w:val="none" w:sz="0" w:space="0" w:color="auto"/>
        <w:right w:val="none" w:sz="0" w:space="0" w:color="auto"/>
      </w:divBdr>
    </w:div>
    <w:div w:id="690061065">
      <w:bodyDiv w:val="1"/>
      <w:marLeft w:val="0"/>
      <w:marRight w:val="0"/>
      <w:marTop w:val="0"/>
      <w:marBottom w:val="0"/>
      <w:divBdr>
        <w:top w:val="none" w:sz="0" w:space="0" w:color="auto"/>
        <w:left w:val="none" w:sz="0" w:space="0" w:color="auto"/>
        <w:bottom w:val="none" w:sz="0" w:space="0" w:color="auto"/>
        <w:right w:val="none" w:sz="0" w:space="0" w:color="auto"/>
      </w:divBdr>
    </w:div>
    <w:div w:id="1134373067">
      <w:bodyDiv w:val="1"/>
      <w:marLeft w:val="0"/>
      <w:marRight w:val="0"/>
      <w:marTop w:val="0"/>
      <w:marBottom w:val="0"/>
      <w:divBdr>
        <w:top w:val="none" w:sz="0" w:space="0" w:color="auto"/>
        <w:left w:val="none" w:sz="0" w:space="0" w:color="auto"/>
        <w:bottom w:val="none" w:sz="0" w:space="0" w:color="auto"/>
        <w:right w:val="none" w:sz="0" w:space="0" w:color="auto"/>
      </w:divBdr>
    </w:div>
    <w:div w:id="1311714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2465</Words>
  <Characters>14052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8</cp:revision>
  <cp:lastPrinted>2022-01-19T08:40:00Z</cp:lastPrinted>
  <dcterms:created xsi:type="dcterms:W3CDTF">2022-02-08T15:06:00Z</dcterms:created>
  <dcterms:modified xsi:type="dcterms:W3CDTF">2022-02-11T10:39:00Z</dcterms:modified>
</cp:coreProperties>
</file>